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511CBF" w:rsidRDefault="00511CBF" w:rsidP="00511CBF">
      <w:pPr>
        <w:pStyle w:val="a4"/>
        <w:pBdr>
          <w:bottom w:val="single" w:sz="12" w:space="1" w:color="auto"/>
        </w:pBdr>
        <w:spacing w:after="80"/>
        <w:outlineLvl w:val="0"/>
        <w:rPr>
          <w:rFonts w:ascii="Times New Roman" w:hAnsi="Times New Roman"/>
          <w:b w:val="0"/>
          <w:i/>
        </w:rPr>
      </w:pPr>
      <w:r>
        <w:rPr>
          <w:rFonts w:ascii="Times New Roman" w:hAnsi="Times New Roman"/>
          <w:b w:val="0"/>
        </w:rPr>
        <w:t>ПРЕССЛУЖБА</w:t>
      </w:r>
    </w:p>
    <w:p w:rsidR="00511CBF" w:rsidRDefault="00511CBF" w:rsidP="00511CBF">
      <w:pPr>
        <w:pStyle w:val="a4"/>
        <w:pBdr>
          <w:bottom w:val="single" w:sz="12" w:space="1" w:color="auto"/>
        </w:pBdr>
        <w:spacing w:after="80"/>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511CBF" w:rsidRDefault="00511CBF" w:rsidP="00511CBF">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4"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511CBF" w:rsidRDefault="00511CBF" w:rsidP="00511CBF">
      <w:pPr>
        <w:jc w:val="center"/>
        <w:rPr>
          <w:i/>
          <w:iCs/>
          <w:szCs w:val="28"/>
          <w:lang w:val="uk-UA"/>
        </w:rPr>
      </w:pPr>
      <w:r>
        <w:rPr>
          <w:lang w:val="uk-UA"/>
        </w:rPr>
        <w:t xml:space="preserve"> </w:t>
      </w:r>
    </w:p>
    <w:p w:rsidR="00511CBF" w:rsidRDefault="00511CBF" w:rsidP="00511CBF">
      <w:pPr>
        <w:jc w:val="right"/>
        <w:rPr>
          <w:i/>
          <w:iCs/>
          <w:szCs w:val="28"/>
          <w:lang w:val="uk-UA"/>
        </w:rPr>
      </w:pPr>
      <w:r>
        <w:rPr>
          <w:i/>
          <w:iCs/>
          <w:szCs w:val="28"/>
          <w:lang w:val="uk-UA"/>
        </w:rPr>
        <w:t>До уваги представників ЗМІ</w:t>
      </w:r>
    </w:p>
    <w:p w:rsidR="00511CBF" w:rsidRDefault="00A26222" w:rsidP="00511CBF">
      <w:pPr>
        <w:jc w:val="right"/>
        <w:rPr>
          <w:i/>
          <w:iCs/>
          <w:szCs w:val="28"/>
          <w:lang w:val="uk-UA"/>
        </w:rPr>
      </w:pPr>
      <w:proofErr w:type="gramStart"/>
      <w:r>
        <w:rPr>
          <w:i/>
          <w:iCs/>
          <w:szCs w:val="28"/>
          <w:lang w:val="en-US"/>
        </w:rPr>
        <w:t>08</w:t>
      </w:r>
      <w:r w:rsidR="008C4CA7">
        <w:rPr>
          <w:i/>
          <w:iCs/>
          <w:szCs w:val="28"/>
          <w:lang w:val="uk-UA"/>
        </w:rPr>
        <w:t>.</w:t>
      </w:r>
      <w:r w:rsidR="00A007A0">
        <w:rPr>
          <w:i/>
          <w:iCs/>
          <w:szCs w:val="28"/>
          <w:lang w:val="uk-UA"/>
        </w:rPr>
        <w:t>0</w:t>
      </w:r>
      <w:r w:rsidR="006765BE">
        <w:rPr>
          <w:i/>
          <w:iCs/>
          <w:szCs w:val="28"/>
          <w:lang w:val="uk-UA"/>
        </w:rPr>
        <w:t>9</w:t>
      </w:r>
      <w:r w:rsidR="00A007A0">
        <w:rPr>
          <w:i/>
          <w:iCs/>
          <w:szCs w:val="28"/>
          <w:lang w:val="uk-UA"/>
        </w:rPr>
        <w:t>.2023</w:t>
      </w:r>
      <w:r w:rsidR="00511CBF">
        <w:rPr>
          <w:i/>
          <w:iCs/>
          <w:szCs w:val="28"/>
          <w:lang w:val="uk-UA"/>
        </w:rPr>
        <w:t xml:space="preserve"> р.</w:t>
      </w:r>
      <w:proofErr w:type="gramEnd"/>
    </w:p>
    <w:p w:rsidR="00511CBF" w:rsidRDefault="00511CBF" w:rsidP="00511CBF">
      <w:pPr>
        <w:rPr>
          <w:sz w:val="24"/>
          <w:lang w:val="uk-UA"/>
        </w:rPr>
      </w:pPr>
    </w:p>
    <w:p w:rsidR="00015D9D" w:rsidRPr="00DB016A" w:rsidRDefault="00DB016A" w:rsidP="00015D9D">
      <w:pPr>
        <w:shd w:val="clear" w:color="auto" w:fill="FFFFFF"/>
        <w:ind w:firstLine="709"/>
        <w:jc w:val="center"/>
        <w:textAlignment w:val="baseline"/>
        <w:rPr>
          <w:b/>
          <w:szCs w:val="28"/>
          <w:lang w:val="uk-UA"/>
        </w:rPr>
      </w:pPr>
      <w:r w:rsidRPr="00DB016A">
        <w:rPr>
          <w:b/>
          <w:color w:val="1D1D1B"/>
          <w:kern w:val="36"/>
          <w:szCs w:val="28"/>
          <w:lang w:val="uk-UA"/>
        </w:rPr>
        <w:t xml:space="preserve">Які особливості </w:t>
      </w:r>
      <w:r w:rsidR="00D1589E" w:rsidRPr="00D1589E">
        <w:rPr>
          <w:b/>
          <w:color w:val="1D1D1B"/>
          <w:kern w:val="36"/>
          <w:szCs w:val="28"/>
          <w:lang w:val="uk-UA"/>
        </w:rPr>
        <w:t>формування та видачі фіскальних касових чеків покупцям при торгівлі в мережі Інтернет</w:t>
      </w:r>
      <w:r>
        <w:rPr>
          <w:b/>
          <w:color w:val="1D1D1B"/>
          <w:kern w:val="36"/>
          <w:szCs w:val="28"/>
          <w:lang w:val="uk-UA"/>
        </w:rPr>
        <w:t>?</w:t>
      </w:r>
      <w:r w:rsidR="00D1589E" w:rsidRPr="00DB016A">
        <w:rPr>
          <w:b/>
          <w:szCs w:val="28"/>
          <w:lang w:val="uk-UA"/>
        </w:rPr>
        <w:t xml:space="preserve"> </w:t>
      </w:r>
    </w:p>
    <w:p w:rsidR="0014275C" w:rsidRPr="00580445" w:rsidRDefault="0014275C" w:rsidP="00483924">
      <w:pPr>
        <w:ind w:firstLine="708"/>
        <w:jc w:val="both"/>
        <w:rPr>
          <w:b/>
          <w:szCs w:val="28"/>
          <w:lang w:val="uk-UA"/>
        </w:rPr>
      </w:pPr>
    </w:p>
    <w:p w:rsidR="00540046" w:rsidRPr="00DB016A" w:rsidRDefault="0014275C" w:rsidP="00DB016A">
      <w:pPr>
        <w:shd w:val="clear" w:color="auto" w:fill="FFFFFF"/>
        <w:ind w:firstLine="709"/>
        <w:jc w:val="both"/>
        <w:textAlignment w:val="baseline"/>
        <w:rPr>
          <w:szCs w:val="28"/>
          <w:lang w:val="uk-UA"/>
        </w:rPr>
      </w:pPr>
      <w:r w:rsidRPr="00DB016A">
        <w:rPr>
          <w:szCs w:val="28"/>
          <w:lang w:val="uk-UA"/>
        </w:rPr>
        <w:t>Головне управління ДПС у м. Києві</w:t>
      </w:r>
      <w:r w:rsidR="00656263" w:rsidRPr="00DB016A">
        <w:rPr>
          <w:szCs w:val="28"/>
          <w:lang w:val="uk-UA"/>
        </w:rPr>
        <w:t xml:space="preserve"> </w:t>
      </w:r>
      <w:r w:rsidR="00F91191" w:rsidRPr="00DB016A">
        <w:rPr>
          <w:szCs w:val="28"/>
          <w:lang w:val="uk-UA"/>
        </w:rPr>
        <w:t>повідомляє</w:t>
      </w:r>
      <w:r w:rsidRPr="00DB016A">
        <w:rPr>
          <w:szCs w:val="28"/>
          <w:lang w:val="uk-UA"/>
        </w:rPr>
        <w:t>, що</w:t>
      </w:r>
      <w:r w:rsidRPr="00DB016A">
        <w:rPr>
          <w:color w:val="000000"/>
          <w:szCs w:val="28"/>
          <w:lang w:val="uk-UA"/>
        </w:rPr>
        <w:t xml:space="preserve"> </w:t>
      </w:r>
      <w:r w:rsidR="00DB016A" w:rsidRPr="00DB016A">
        <w:rPr>
          <w:color w:val="000000"/>
          <w:szCs w:val="28"/>
          <w:lang w:val="uk-UA"/>
        </w:rPr>
        <w:t>у</w:t>
      </w:r>
      <w:r w:rsidR="00DB016A" w:rsidRPr="00D1589E">
        <w:rPr>
          <w:color w:val="000000"/>
          <w:szCs w:val="28"/>
          <w:lang w:val="uk-UA"/>
        </w:rPr>
        <w:t xml:space="preserve"> зв’язку з надходженням численних звернень від суб’єктів господарювання з питань проведення розрахунків у сфері торгівлі, громадського харчування та послуг, </w:t>
      </w:r>
      <w:r w:rsidR="00DB016A" w:rsidRPr="00DB016A">
        <w:rPr>
          <w:color w:val="000000"/>
          <w:szCs w:val="28"/>
          <w:lang w:val="uk-UA"/>
        </w:rPr>
        <w:t xml:space="preserve">ДПС України </w:t>
      </w:r>
      <w:r w:rsidR="00DB016A" w:rsidRPr="00D1589E">
        <w:rPr>
          <w:color w:val="000000"/>
          <w:szCs w:val="28"/>
          <w:lang w:val="uk-UA"/>
        </w:rPr>
        <w:t>нада</w:t>
      </w:r>
      <w:r w:rsidR="00DB016A" w:rsidRPr="00DB016A">
        <w:rPr>
          <w:color w:val="000000"/>
          <w:szCs w:val="28"/>
          <w:lang w:val="uk-UA"/>
        </w:rPr>
        <w:t>но</w:t>
      </w:r>
      <w:r w:rsidR="00DB016A" w:rsidRPr="00D1589E">
        <w:rPr>
          <w:color w:val="000000"/>
          <w:szCs w:val="28"/>
          <w:lang w:val="uk-UA"/>
        </w:rPr>
        <w:t xml:space="preserve"> приклади алгоритму дій продавців у частині виконання обов’язку щодо формування та видачі фіскальних касових чеків покупцям при торгівлі в мережі Інтернет</w:t>
      </w:r>
      <w:r w:rsidR="006765BE">
        <w:rPr>
          <w:color w:val="000000"/>
          <w:szCs w:val="28"/>
          <w:lang w:val="uk-UA"/>
        </w:rPr>
        <w:t xml:space="preserve">, ознайомитися з якими можна за посиланням: </w:t>
      </w:r>
      <w:hyperlink r:id="rId5" w:history="1">
        <w:r w:rsidR="006765BE" w:rsidRPr="006E6484">
          <w:rPr>
            <w:rStyle w:val="a3"/>
            <w:szCs w:val="28"/>
            <w:lang w:val="uk-UA"/>
          </w:rPr>
          <w:t>https://tax.gov.ua/media-tsentr/novini/705786.html</w:t>
        </w:r>
      </w:hyperlink>
      <w:r w:rsidR="00DB016A" w:rsidRPr="00DB016A">
        <w:rPr>
          <w:color w:val="000000"/>
          <w:szCs w:val="28"/>
          <w:lang w:val="uk-UA"/>
        </w:rPr>
        <w:t>.</w:t>
      </w:r>
    </w:p>
    <w:p w:rsidR="00D845FF" w:rsidRDefault="00D845FF" w:rsidP="00F91191">
      <w:pPr>
        <w:shd w:val="clear" w:color="auto" w:fill="FFFFFF"/>
        <w:ind w:firstLine="709"/>
        <w:jc w:val="both"/>
        <w:textAlignment w:val="baseline"/>
        <w:rPr>
          <w:color w:val="000000"/>
          <w:szCs w:val="28"/>
          <w:lang w:val="uk-UA"/>
        </w:rPr>
      </w:pPr>
    </w:p>
    <w:p w:rsidR="00D1589E" w:rsidRPr="00D1589E" w:rsidRDefault="00D1589E" w:rsidP="009F0FC4">
      <w:pPr>
        <w:shd w:val="clear" w:color="auto" w:fill="FFFFFF"/>
        <w:ind w:firstLine="709"/>
        <w:jc w:val="center"/>
        <w:textAlignment w:val="baseline"/>
        <w:rPr>
          <w:color w:val="6D727C"/>
          <w:szCs w:val="28"/>
          <w:lang w:val="uk-UA"/>
        </w:rPr>
      </w:pPr>
    </w:p>
    <w:sectPr w:rsidR="00D1589E" w:rsidRPr="00D1589E" w:rsidSect="006765BE">
      <w:pgSz w:w="11906" w:h="16838"/>
      <w:pgMar w:top="851"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CBF"/>
    <w:rsid w:val="00005537"/>
    <w:rsid w:val="000120E1"/>
    <w:rsid w:val="00015D9D"/>
    <w:rsid w:val="00017223"/>
    <w:rsid w:val="0002251A"/>
    <w:rsid w:val="000679A7"/>
    <w:rsid w:val="000736A3"/>
    <w:rsid w:val="00100E03"/>
    <w:rsid w:val="00126330"/>
    <w:rsid w:val="00127EAA"/>
    <w:rsid w:val="0014275C"/>
    <w:rsid w:val="00173A55"/>
    <w:rsid w:val="001A6724"/>
    <w:rsid w:val="001B61CE"/>
    <w:rsid w:val="001D0CC2"/>
    <w:rsid w:val="001E25E6"/>
    <w:rsid w:val="001F1C7E"/>
    <w:rsid w:val="002013C6"/>
    <w:rsid w:val="002024CF"/>
    <w:rsid w:val="002109D8"/>
    <w:rsid w:val="00233016"/>
    <w:rsid w:val="00243766"/>
    <w:rsid w:val="0026348D"/>
    <w:rsid w:val="002A4261"/>
    <w:rsid w:val="002B0265"/>
    <w:rsid w:val="002C357C"/>
    <w:rsid w:val="002F4ADF"/>
    <w:rsid w:val="0030127F"/>
    <w:rsid w:val="0034305E"/>
    <w:rsid w:val="00343B63"/>
    <w:rsid w:val="00361FD2"/>
    <w:rsid w:val="003B0163"/>
    <w:rsid w:val="003E4923"/>
    <w:rsid w:val="003F5182"/>
    <w:rsid w:val="0043046A"/>
    <w:rsid w:val="004620CB"/>
    <w:rsid w:val="0046228B"/>
    <w:rsid w:val="00483924"/>
    <w:rsid w:val="00491C6A"/>
    <w:rsid w:val="004B633F"/>
    <w:rsid w:val="004D7625"/>
    <w:rsid w:val="00503164"/>
    <w:rsid w:val="00511CBF"/>
    <w:rsid w:val="00540046"/>
    <w:rsid w:val="00580445"/>
    <w:rsid w:val="005B3A20"/>
    <w:rsid w:val="005F1E2B"/>
    <w:rsid w:val="005F7470"/>
    <w:rsid w:val="0063539A"/>
    <w:rsid w:val="006454CC"/>
    <w:rsid w:val="00656263"/>
    <w:rsid w:val="006765BE"/>
    <w:rsid w:val="006B3795"/>
    <w:rsid w:val="0070301E"/>
    <w:rsid w:val="00705EC5"/>
    <w:rsid w:val="00724905"/>
    <w:rsid w:val="00737EDE"/>
    <w:rsid w:val="00757D1F"/>
    <w:rsid w:val="00770775"/>
    <w:rsid w:val="007B2DC2"/>
    <w:rsid w:val="007D3AD3"/>
    <w:rsid w:val="007F14C4"/>
    <w:rsid w:val="00802BD5"/>
    <w:rsid w:val="0080609B"/>
    <w:rsid w:val="0081133F"/>
    <w:rsid w:val="0081616A"/>
    <w:rsid w:val="00820D94"/>
    <w:rsid w:val="00852176"/>
    <w:rsid w:val="008B5EB9"/>
    <w:rsid w:val="008C4CA7"/>
    <w:rsid w:val="008D55A9"/>
    <w:rsid w:val="0091598D"/>
    <w:rsid w:val="00920B61"/>
    <w:rsid w:val="009238E5"/>
    <w:rsid w:val="00924961"/>
    <w:rsid w:val="009346B1"/>
    <w:rsid w:val="00962444"/>
    <w:rsid w:val="00965D06"/>
    <w:rsid w:val="009771BC"/>
    <w:rsid w:val="009A16F1"/>
    <w:rsid w:val="009B24A7"/>
    <w:rsid w:val="009B37B5"/>
    <w:rsid w:val="009F0FC4"/>
    <w:rsid w:val="00A007A0"/>
    <w:rsid w:val="00A26222"/>
    <w:rsid w:val="00A56E53"/>
    <w:rsid w:val="00A85177"/>
    <w:rsid w:val="00AA759C"/>
    <w:rsid w:val="00AC4105"/>
    <w:rsid w:val="00AE0B4E"/>
    <w:rsid w:val="00B00E3B"/>
    <w:rsid w:val="00B14D1B"/>
    <w:rsid w:val="00B26476"/>
    <w:rsid w:val="00B26E22"/>
    <w:rsid w:val="00B64488"/>
    <w:rsid w:val="00BA3858"/>
    <w:rsid w:val="00BC6447"/>
    <w:rsid w:val="00C0250E"/>
    <w:rsid w:val="00C23880"/>
    <w:rsid w:val="00C578AD"/>
    <w:rsid w:val="00C718DA"/>
    <w:rsid w:val="00C71AB6"/>
    <w:rsid w:val="00C90AC4"/>
    <w:rsid w:val="00CB615B"/>
    <w:rsid w:val="00D1589E"/>
    <w:rsid w:val="00D15F5B"/>
    <w:rsid w:val="00D34A92"/>
    <w:rsid w:val="00D431D4"/>
    <w:rsid w:val="00D736BB"/>
    <w:rsid w:val="00D776C3"/>
    <w:rsid w:val="00D845FF"/>
    <w:rsid w:val="00DB016A"/>
    <w:rsid w:val="00E02E67"/>
    <w:rsid w:val="00E03660"/>
    <w:rsid w:val="00E24ED9"/>
    <w:rsid w:val="00E3327E"/>
    <w:rsid w:val="00E57F67"/>
    <w:rsid w:val="00E608C3"/>
    <w:rsid w:val="00E61D90"/>
    <w:rsid w:val="00E775C9"/>
    <w:rsid w:val="00E9173A"/>
    <w:rsid w:val="00E92B69"/>
    <w:rsid w:val="00EA092E"/>
    <w:rsid w:val="00EC14CD"/>
    <w:rsid w:val="00EF79F9"/>
    <w:rsid w:val="00F30AD8"/>
    <w:rsid w:val="00F31FAD"/>
    <w:rsid w:val="00F70DF8"/>
    <w:rsid w:val="00F91191"/>
    <w:rsid w:val="00FD1EEA"/>
    <w:rsid w:val="00FD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25"/>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1427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CBF"/>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uiPriority w:val="99"/>
    <w:unhideWhenUsed/>
    <w:qFormat/>
    <w:rsid w:val="00511CBF"/>
    <w:pPr>
      <w:jc w:val="center"/>
    </w:pPr>
    <w:rPr>
      <w:rFonts w:ascii="Arial" w:hAnsi="Arial"/>
      <w:b/>
      <w:bCs/>
      <w:szCs w:val="28"/>
      <w:lang w:val="uk-UA" w:eastAsia="uk-UA"/>
    </w:rPr>
  </w:style>
  <w:style w:type="character" w:styleId="a5">
    <w:name w:val="Strong"/>
    <w:basedOn w:val="a0"/>
    <w:uiPriority w:val="22"/>
    <w:qFormat/>
    <w:rsid w:val="0014275C"/>
    <w:rPr>
      <w:b/>
      <w:bCs/>
    </w:rPr>
  </w:style>
  <w:style w:type="character" w:customStyle="1" w:styleId="10">
    <w:name w:val="Заголовок 1 Знак"/>
    <w:basedOn w:val="a0"/>
    <w:link w:val="1"/>
    <w:uiPriority w:val="9"/>
    <w:rsid w:val="0014275C"/>
    <w:rPr>
      <w:rFonts w:ascii="Times New Roman" w:eastAsia="Times New Roman" w:hAnsi="Times New Roman" w:cs="Times New Roman"/>
      <w:b/>
      <w:bCs/>
      <w:kern w:val="36"/>
      <w:sz w:val="48"/>
      <w:szCs w:val="48"/>
      <w:lang w:eastAsia="ru-RU"/>
    </w:rPr>
  </w:style>
  <w:style w:type="table" w:styleId="a6">
    <w:name w:val="Table Grid"/>
    <w:basedOn w:val="a1"/>
    <w:uiPriority w:val="59"/>
    <w:rsid w:val="0065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534725">
      <w:bodyDiv w:val="1"/>
      <w:marLeft w:val="0"/>
      <w:marRight w:val="0"/>
      <w:marTop w:val="0"/>
      <w:marBottom w:val="0"/>
      <w:divBdr>
        <w:top w:val="none" w:sz="0" w:space="0" w:color="auto"/>
        <w:left w:val="none" w:sz="0" w:space="0" w:color="auto"/>
        <w:bottom w:val="none" w:sz="0" w:space="0" w:color="auto"/>
        <w:right w:val="none" w:sz="0" w:space="0" w:color="auto"/>
      </w:divBdr>
      <w:divsChild>
        <w:div w:id="541794824">
          <w:marLeft w:val="0"/>
          <w:marRight w:val="0"/>
          <w:marTop w:val="250"/>
          <w:marBottom w:val="0"/>
          <w:divBdr>
            <w:top w:val="none" w:sz="0" w:space="0" w:color="auto"/>
            <w:left w:val="none" w:sz="0" w:space="0" w:color="auto"/>
            <w:bottom w:val="none" w:sz="0" w:space="0" w:color="auto"/>
            <w:right w:val="none" w:sz="0" w:space="0" w:color="auto"/>
          </w:divBdr>
        </w:div>
      </w:divsChild>
    </w:div>
    <w:div w:id="642777666">
      <w:bodyDiv w:val="1"/>
      <w:marLeft w:val="0"/>
      <w:marRight w:val="0"/>
      <w:marTop w:val="0"/>
      <w:marBottom w:val="0"/>
      <w:divBdr>
        <w:top w:val="none" w:sz="0" w:space="0" w:color="auto"/>
        <w:left w:val="none" w:sz="0" w:space="0" w:color="auto"/>
        <w:bottom w:val="none" w:sz="0" w:space="0" w:color="auto"/>
        <w:right w:val="none" w:sz="0" w:space="0" w:color="auto"/>
      </w:divBdr>
    </w:div>
    <w:div w:id="811674525">
      <w:bodyDiv w:val="1"/>
      <w:marLeft w:val="0"/>
      <w:marRight w:val="0"/>
      <w:marTop w:val="0"/>
      <w:marBottom w:val="0"/>
      <w:divBdr>
        <w:top w:val="none" w:sz="0" w:space="0" w:color="auto"/>
        <w:left w:val="none" w:sz="0" w:space="0" w:color="auto"/>
        <w:bottom w:val="none" w:sz="0" w:space="0" w:color="auto"/>
        <w:right w:val="none" w:sz="0" w:space="0" w:color="auto"/>
      </w:divBdr>
    </w:div>
    <w:div w:id="916211084">
      <w:bodyDiv w:val="1"/>
      <w:marLeft w:val="0"/>
      <w:marRight w:val="0"/>
      <w:marTop w:val="0"/>
      <w:marBottom w:val="0"/>
      <w:divBdr>
        <w:top w:val="none" w:sz="0" w:space="0" w:color="auto"/>
        <w:left w:val="none" w:sz="0" w:space="0" w:color="auto"/>
        <w:bottom w:val="none" w:sz="0" w:space="0" w:color="auto"/>
        <w:right w:val="none" w:sz="0" w:space="0" w:color="auto"/>
      </w:divBdr>
    </w:div>
    <w:div w:id="1897928563">
      <w:bodyDiv w:val="1"/>
      <w:marLeft w:val="0"/>
      <w:marRight w:val="0"/>
      <w:marTop w:val="0"/>
      <w:marBottom w:val="0"/>
      <w:divBdr>
        <w:top w:val="none" w:sz="0" w:space="0" w:color="auto"/>
        <w:left w:val="none" w:sz="0" w:space="0" w:color="auto"/>
        <w:bottom w:val="none" w:sz="0" w:space="0" w:color="auto"/>
        <w:right w:val="none" w:sz="0" w:space="0" w:color="auto"/>
      </w:divBdr>
    </w:div>
    <w:div w:id="1918007839">
      <w:bodyDiv w:val="1"/>
      <w:marLeft w:val="0"/>
      <w:marRight w:val="0"/>
      <w:marTop w:val="0"/>
      <w:marBottom w:val="0"/>
      <w:divBdr>
        <w:top w:val="none" w:sz="0" w:space="0" w:color="auto"/>
        <w:left w:val="none" w:sz="0" w:space="0" w:color="auto"/>
        <w:bottom w:val="none" w:sz="0" w:space="0" w:color="auto"/>
        <w:right w:val="none" w:sz="0" w:space="0" w:color="auto"/>
      </w:divBdr>
    </w:div>
    <w:div w:id="2039116125">
      <w:bodyDiv w:val="1"/>
      <w:marLeft w:val="0"/>
      <w:marRight w:val="0"/>
      <w:marTop w:val="0"/>
      <w:marBottom w:val="0"/>
      <w:divBdr>
        <w:top w:val="none" w:sz="0" w:space="0" w:color="auto"/>
        <w:left w:val="none" w:sz="0" w:space="0" w:color="auto"/>
        <w:bottom w:val="none" w:sz="0" w:space="0" w:color="auto"/>
        <w:right w:val="none" w:sz="0" w:space="0" w:color="auto"/>
      </w:divBdr>
      <w:divsChild>
        <w:div w:id="153356731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x.gov.ua/media-tsentr/novini/705786.html" TargetMode="External"/><Relationship Id="rId4" Type="http://schemas.openxmlformats.org/officeDocument/2006/relationships/hyperlink" Target="mailto:kyiv.official@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48</cp:revision>
  <cp:lastPrinted>2023-09-05T06:53:00Z</cp:lastPrinted>
  <dcterms:created xsi:type="dcterms:W3CDTF">2022-08-10T06:34:00Z</dcterms:created>
  <dcterms:modified xsi:type="dcterms:W3CDTF">2023-09-08T06:29:00Z</dcterms:modified>
</cp:coreProperties>
</file>