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446B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30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.06.2023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:4</w:t>
      </w:r>
      <w:r w:rsidR="00111D9A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111D9A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111D9A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гімназії №179 по просп. Голосіївський, 120-В у Голосіївському районі міста Києва» код </w:t>
      </w:r>
      <w:proofErr w:type="spellStart"/>
      <w:r w:rsidRPr="00111D9A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111D9A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111D9A" w:rsidRPr="00111D9A">
        <w:rPr>
          <w:b/>
          <w:bCs/>
          <w:color w:val="333333"/>
          <w:kern w:val="36"/>
          <w:sz w:val="20"/>
          <w:szCs w:val="20"/>
          <w:lang w:val="uk-UA"/>
        </w:rPr>
        <w:t>UA-2023-06-29-010877-a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111D9A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111D9A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гімназії №179 по просп. Голосіївський, 120-В у Голосіївському районі міста Києва» код </w:t>
      </w:r>
      <w:proofErr w:type="spellStart"/>
      <w:r w:rsidRPr="00111D9A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111D9A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111D9A" w:rsidRPr="00111D9A">
        <w:rPr>
          <w:bCs/>
          <w:color w:val="333333"/>
          <w:kern w:val="36"/>
          <w:sz w:val="20"/>
          <w:szCs w:val="20"/>
          <w:lang w:val="uk-UA"/>
        </w:rPr>
        <w:t>найпростіших укриттів та захисних споруд цивільного захисту гімназії №179 по просп. Голосіївський, 120-В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111D9A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111D9A" w:rsidRPr="00111D9A">
        <w:rPr>
          <w:bCs/>
          <w:color w:val="333333"/>
          <w:kern w:val="36"/>
          <w:sz w:val="20"/>
          <w:szCs w:val="20"/>
          <w:lang w:val="uk-UA"/>
        </w:rPr>
        <w:t>2 850 500,00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111D9A" w:rsidRPr="00111D9A">
        <w:rPr>
          <w:b/>
          <w:bCs/>
          <w:color w:val="333333"/>
          <w:kern w:val="36"/>
          <w:sz w:val="20"/>
          <w:szCs w:val="20"/>
          <w:lang w:val="uk-UA"/>
        </w:rPr>
        <w:t>UA-2023-06-29-010877-a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2459C"/>
    <w:rsid w:val="009575B5"/>
    <w:rsid w:val="009D7CC8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52</cp:revision>
  <cp:lastPrinted>2022-09-09T09:10:00Z</cp:lastPrinted>
  <dcterms:created xsi:type="dcterms:W3CDTF">2022-09-09T09:44:00Z</dcterms:created>
  <dcterms:modified xsi:type="dcterms:W3CDTF">2023-07-03T10:31:00Z</dcterms:modified>
</cp:coreProperties>
</file>