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33" w:rsidRDefault="00DB5473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33" w:rsidRPr="00902BE2" w:rsidRDefault="00DB5473">
      <w:pPr>
        <w:spacing w:after="0"/>
        <w:jc w:val="center"/>
        <w:rPr>
          <w:lang w:val="ru-RU"/>
        </w:rPr>
      </w:pPr>
      <w:bookmarkStart w:id="2" w:name="2"/>
      <w:bookmarkEnd w:id="0"/>
      <w:r w:rsidRPr="00902BE2">
        <w:rPr>
          <w:rFonts w:ascii="Arial"/>
          <w:b/>
          <w:color w:val="000000"/>
          <w:sz w:val="21"/>
          <w:lang w:val="ru-RU"/>
        </w:rPr>
        <w:t>КИЇВСЬКА</w:t>
      </w:r>
      <w:r w:rsidRPr="00902BE2">
        <w:rPr>
          <w:rFonts w:ascii="Arial"/>
          <w:b/>
          <w:color w:val="000000"/>
          <w:sz w:val="21"/>
          <w:lang w:val="ru-RU"/>
        </w:rPr>
        <w:t xml:space="preserve"> </w:t>
      </w:r>
      <w:r w:rsidRPr="00902BE2">
        <w:rPr>
          <w:rFonts w:ascii="Arial"/>
          <w:b/>
          <w:color w:val="000000"/>
          <w:sz w:val="21"/>
          <w:lang w:val="ru-RU"/>
        </w:rPr>
        <w:t>МІСЬКА</w:t>
      </w:r>
      <w:r w:rsidRPr="00902BE2">
        <w:rPr>
          <w:rFonts w:ascii="Arial"/>
          <w:b/>
          <w:color w:val="000000"/>
          <w:sz w:val="21"/>
          <w:lang w:val="ru-RU"/>
        </w:rPr>
        <w:t xml:space="preserve"> </w:t>
      </w:r>
      <w:r w:rsidRPr="00902BE2">
        <w:rPr>
          <w:rFonts w:ascii="Arial"/>
          <w:b/>
          <w:color w:val="000000"/>
          <w:sz w:val="21"/>
          <w:lang w:val="ru-RU"/>
        </w:rPr>
        <w:t>РАДА</w:t>
      </w:r>
      <w:r w:rsidRPr="00902BE2">
        <w:rPr>
          <w:lang w:val="ru-RU"/>
        </w:rPr>
        <w:br/>
      </w:r>
      <w:r>
        <w:rPr>
          <w:rFonts w:ascii="Arial"/>
          <w:b/>
          <w:color w:val="000000"/>
          <w:sz w:val="18"/>
        </w:rPr>
        <w:t>V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 w:rsidRPr="00902BE2">
        <w:rPr>
          <w:rFonts w:ascii="Arial"/>
          <w:b/>
          <w:color w:val="000000"/>
          <w:sz w:val="18"/>
          <w:lang w:val="ru-RU"/>
        </w:rPr>
        <w:t>сесія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VIII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 w:rsidRPr="00902BE2">
        <w:rPr>
          <w:rFonts w:ascii="Arial"/>
          <w:b/>
          <w:color w:val="000000"/>
          <w:sz w:val="18"/>
          <w:lang w:val="ru-RU"/>
        </w:rPr>
        <w:t>скликання</w:t>
      </w:r>
    </w:p>
    <w:p w:rsidR="00257B33" w:rsidRPr="00902BE2" w:rsidRDefault="00DB5473">
      <w:pPr>
        <w:pStyle w:val="2"/>
        <w:spacing w:after="0"/>
        <w:jc w:val="center"/>
        <w:rPr>
          <w:lang w:val="ru-RU"/>
        </w:rPr>
      </w:pPr>
      <w:bookmarkStart w:id="3" w:name="3"/>
      <w:bookmarkEnd w:id="2"/>
      <w:r w:rsidRPr="00902BE2">
        <w:rPr>
          <w:rFonts w:ascii="Arial"/>
          <w:color w:val="000000"/>
          <w:sz w:val="27"/>
          <w:lang w:val="ru-RU"/>
        </w:rPr>
        <w:t>РІШЕННЯ</w:t>
      </w:r>
    </w:p>
    <w:p w:rsidR="00257B33" w:rsidRPr="00902BE2" w:rsidRDefault="00DB5473">
      <w:pPr>
        <w:spacing w:after="0"/>
        <w:jc w:val="center"/>
        <w:rPr>
          <w:lang w:val="ru-RU"/>
        </w:rPr>
      </w:pPr>
      <w:bookmarkStart w:id="4" w:name="4"/>
      <w:bookmarkEnd w:id="3"/>
      <w:r w:rsidRPr="00902BE2">
        <w:rPr>
          <w:rFonts w:ascii="Arial"/>
          <w:b/>
          <w:color w:val="000000"/>
          <w:sz w:val="18"/>
          <w:lang w:val="ru-RU"/>
        </w:rPr>
        <w:t>від</w:t>
      </w:r>
      <w:r w:rsidRPr="00902BE2">
        <w:rPr>
          <w:rFonts w:ascii="Arial"/>
          <w:b/>
          <w:color w:val="000000"/>
          <w:sz w:val="18"/>
          <w:lang w:val="ru-RU"/>
        </w:rPr>
        <w:t xml:space="preserve"> 21 </w:t>
      </w:r>
      <w:r w:rsidRPr="00902BE2">
        <w:rPr>
          <w:rFonts w:ascii="Arial"/>
          <w:b/>
          <w:color w:val="000000"/>
          <w:sz w:val="18"/>
          <w:lang w:val="ru-RU"/>
        </w:rPr>
        <w:t>вересня</w:t>
      </w:r>
      <w:r w:rsidRPr="00902BE2">
        <w:rPr>
          <w:rFonts w:ascii="Arial"/>
          <w:b/>
          <w:color w:val="000000"/>
          <w:sz w:val="18"/>
          <w:lang w:val="ru-RU"/>
        </w:rPr>
        <w:t xml:space="preserve"> 2017 </w:t>
      </w:r>
      <w:r w:rsidRPr="00902BE2">
        <w:rPr>
          <w:rFonts w:ascii="Arial"/>
          <w:b/>
          <w:color w:val="000000"/>
          <w:sz w:val="18"/>
          <w:lang w:val="ru-RU"/>
        </w:rPr>
        <w:t>року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902BE2">
        <w:rPr>
          <w:rFonts w:ascii="Arial"/>
          <w:b/>
          <w:color w:val="000000"/>
          <w:sz w:val="18"/>
          <w:lang w:val="ru-RU"/>
        </w:rPr>
        <w:t xml:space="preserve"> 46/3053</w:t>
      </w:r>
    </w:p>
    <w:p w:rsidR="00257B33" w:rsidRPr="00902BE2" w:rsidRDefault="00DB5473">
      <w:pPr>
        <w:pStyle w:val="2"/>
        <w:spacing w:after="0"/>
        <w:jc w:val="center"/>
        <w:rPr>
          <w:lang w:val="ru-RU"/>
        </w:rPr>
      </w:pPr>
      <w:bookmarkStart w:id="5" w:name="5"/>
      <w:bookmarkEnd w:id="4"/>
      <w:r w:rsidRPr="00902BE2">
        <w:rPr>
          <w:rFonts w:ascii="Arial"/>
          <w:color w:val="000000"/>
          <w:sz w:val="27"/>
          <w:lang w:val="ru-RU"/>
        </w:rPr>
        <w:t>Про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затвердження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Положення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про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фінансово</w:t>
      </w:r>
      <w:r w:rsidRPr="00902BE2">
        <w:rPr>
          <w:rFonts w:ascii="Arial"/>
          <w:color w:val="000000"/>
          <w:sz w:val="27"/>
          <w:lang w:val="ru-RU"/>
        </w:rPr>
        <w:t>-</w:t>
      </w:r>
      <w:r w:rsidRPr="00902BE2">
        <w:rPr>
          <w:rFonts w:ascii="Arial"/>
          <w:color w:val="000000"/>
          <w:sz w:val="27"/>
          <w:lang w:val="ru-RU"/>
        </w:rPr>
        <w:t>кредитну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підтримку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суб</w:t>
      </w:r>
      <w:r w:rsidRPr="00902BE2">
        <w:rPr>
          <w:rFonts w:ascii="Arial"/>
          <w:color w:val="000000"/>
          <w:sz w:val="27"/>
          <w:lang w:val="ru-RU"/>
        </w:rPr>
        <w:t>'</w:t>
      </w:r>
      <w:r w:rsidRPr="00902BE2">
        <w:rPr>
          <w:rFonts w:ascii="Arial"/>
          <w:color w:val="000000"/>
          <w:sz w:val="27"/>
          <w:lang w:val="ru-RU"/>
        </w:rPr>
        <w:t>єктів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малого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та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середнього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підприємництва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місті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Києві</w:t>
      </w:r>
    </w:p>
    <w:p w:rsidR="00257B33" w:rsidRPr="00902BE2" w:rsidRDefault="00DB5473">
      <w:pPr>
        <w:spacing w:after="0"/>
        <w:jc w:val="center"/>
        <w:rPr>
          <w:lang w:val="ru-RU"/>
        </w:rPr>
      </w:pPr>
      <w:bookmarkStart w:id="6" w:name="463"/>
      <w:bookmarkEnd w:id="5"/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доповненнями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рішеннями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12 </w:t>
      </w:r>
      <w:r w:rsidRPr="00902BE2">
        <w:rPr>
          <w:rFonts w:ascii="Arial"/>
          <w:color w:val="000000"/>
          <w:sz w:val="18"/>
          <w:lang w:val="ru-RU"/>
        </w:rPr>
        <w:t>листопада</w:t>
      </w:r>
      <w:r w:rsidRPr="00902BE2">
        <w:rPr>
          <w:rFonts w:ascii="Arial"/>
          <w:color w:val="000000"/>
          <w:sz w:val="18"/>
          <w:lang w:val="ru-RU"/>
        </w:rPr>
        <w:t xml:space="preserve"> 2019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60/7633,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88/9167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>(</w:t>
      </w:r>
      <w:r w:rsidRPr="00902BE2">
        <w:rPr>
          <w:rFonts w:ascii="Arial"/>
          <w:i/>
          <w:color w:val="000000"/>
          <w:sz w:val="18"/>
          <w:lang w:val="ru-RU"/>
        </w:rPr>
        <w:t>зміни</w:t>
      </w:r>
      <w:r w:rsidRPr="00902BE2">
        <w:rPr>
          <w:rFonts w:ascii="Arial"/>
          <w:i/>
          <w:color w:val="000000"/>
          <w:sz w:val="18"/>
          <w:lang w:val="ru-RU"/>
        </w:rPr>
        <w:t xml:space="preserve">, </w:t>
      </w:r>
      <w:r w:rsidRPr="00902BE2">
        <w:rPr>
          <w:rFonts w:ascii="Arial"/>
          <w:i/>
          <w:color w:val="000000"/>
          <w:sz w:val="18"/>
          <w:lang w:val="ru-RU"/>
        </w:rPr>
        <w:t>внесені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пунктом</w:t>
      </w:r>
      <w:r w:rsidRPr="00902BE2">
        <w:rPr>
          <w:rFonts w:ascii="Arial"/>
          <w:i/>
          <w:color w:val="000000"/>
          <w:sz w:val="18"/>
          <w:lang w:val="ru-RU"/>
        </w:rPr>
        <w:t xml:space="preserve"> 1 </w:t>
      </w:r>
      <w:r w:rsidRPr="00902BE2">
        <w:rPr>
          <w:rFonts w:ascii="Arial"/>
          <w:i/>
          <w:color w:val="000000"/>
          <w:sz w:val="18"/>
          <w:lang w:val="ru-RU"/>
        </w:rPr>
        <w:t>рішення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Київської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міської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ради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від</w:t>
      </w:r>
      <w:r w:rsidRPr="00902BE2">
        <w:rPr>
          <w:rFonts w:ascii="Arial"/>
          <w:i/>
          <w:color w:val="000000"/>
          <w:sz w:val="18"/>
          <w:lang w:val="ru-RU"/>
        </w:rPr>
        <w:t xml:space="preserve"> 28 </w:t>
      </w:r>
      <w:r w:rsidRPr="00902BE2">
        <w:rPr>
          <w:rFonts w:ascii="Arial"/>
          <w:i/>
          <w:color w:val="000000"/>
          <w:sz w:val="18"/>
          <w:lang w:val="ru-RU"/>
        </w:rPr>
        <w:t>липня</w:t>
      </w:r>
      <w:r w:rsidRPr="00902BE2">
        <w:rPr>
          <w:rFonts w:ascii="Arial"/>
          <w:i/>
          <w:color w:val="000000"/>
          <w:sz w:val="18"/>
          <w:lang w:val="ru-RU"/>
        </w:rPr>
        <w:t xml:space="preserve"> 2020 </w:t>
      </w:r>
      <w:r w:rsidRPr="00902BE2">
        <w:rPr>
          <w:rFonts w:ascii="Arial"/>
          <w:i/>
          <w:color w:val="000000"/>
          <w:sz w:val="18"/>
          <w:lang w:val="ru-RU"/>
        </w:rPr>
        <w:t>року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902BE2">
        <w:rPr>
          <w:rFonts w:ascii="Arial"/>
          <w:i/>
          <w:color w:val="000000"/>
          <w:sz w:val="18"/>
          <w:lang w:val="ru-RU"/>
        </w:rPr>
        <w:t xml:space="preserve"> 88/9167, </w:t>
      </w:r>
      <w:r w:rsidRPr="00902BE2">
        <w:rPr>
          <w:rFonts w:ascii="Arial"/>
          <w:i/>
          <w:color w:val="000000"/>
          <w:sz w:val="18"/>
          <w:lang w:val="ru-RU"/>
        </w:rPr>
        <w:t>діють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31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>),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8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2021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" w:name="6"/>
      <w:bookmarkEnd w:id="6"/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Україні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Закону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06 </w:t>
      </w:r>
      <w:r w:rsidRPr="00902BE2">
        <w:rPr>
          <w:rFonts w:ascii="Arial"/>
          <w:color w:val="000000"/>
          <w:sz w:val="18"/>
          <w:lang w:val="ru-RU"/>
        </w:rPr>
        <w:t>серпня</w:t>
      </w:r>
      <w:r w:rsidRPr="00902BE2">
        <w:rPr>
          <w:rFonts w:ascii="Arial"/>
          <w:color w:val="000000"/>
          <w:sz w:val="18"/>
          <w:lang w:val="ru-RU"/>
        </w:rPr>
        <w:t xml:space="preserve"> 2014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385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15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2011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824/7060, </w:t>
      </w:r>
      <w:r w:rsidRPr="00902BE2">
        <w:rPr>
          <w:rFonts w:ascii="Arial"/>
          <w:color w:val="000000"/>
          <w:sz w:val="18"/>
          <w:lang w:val="ru-RU"/>
        </w:rPr>
        <w:t>Комплексної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цільової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програми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сприяння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промисловості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споживчого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ринку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2015 - 2018 </w:t>
      </w:r>
      <w:r w:rsidRPr="00902BE2">
        <w:rPr>
          <w:rFonts w:ascii="Arial"/>
          <w:color w:val="000000"/>
          <w:sz w:val="18"/>
          <w:lang w:val="ru-RU"/>
        </w:rPr>
        <w:t>роки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16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2015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409/1274,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прозорого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ефективного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механізму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кращого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європейського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досвіду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b/>
          <w:color w:val="000000"/>
          <w:sz w:val="18"/>
          <w:lang w:val="ru-RU"/>
        </w:rPr>
        <w:t>вирішила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" w:name="7"/>
      <w:bookmarkEnd w:id="7"/>
      <w:r w:rsidRPr="00902BE2">
        <w:rPr>
          <w:rFonts w:ascii="Arial"/>
          <w:color w:val="000000"/>
          <w:sz w:val="18"/>
          <w:lang w:val="ru-RU"/>
        </w:rPr>
        <w:t xml:space="preserve">1. </w:t>
      </w:r>
      <w:r w:rsidRPr="00902BE2">
        <w:rPr>
          <w:rFonts w:ascii="Arial"/>
          <w:color w:val="000000"/>
          <w:sz w:val="18"/>
          <w:lang w:val="ru-RU"/>
        </w:rPr>
        <w:t>Затвердити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додається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9" w:name="8"/>
      <w:bookmarkEnd w:id="8"/>
      <w:r w:rsidRPr="00902BE2">
        <w:rPr>
          <w:rFonts w:ascii="Arial"/>
          <w:color w:val="000000"/>
          <w:sz w:val="18"/>
          <w:lang w:val="ru-RU"/>
        </w:rPr>
        <w:t xml:space="preserve">2. </w:t>
      </w:r>
      <w:r w:rsidRPr="00902BE2">
        <w:rPr>
          <w:rFonts w:ascii="Arial"/>
          <w:color w:val="000000"/>
          <w:sz w:val="18"/>
          <w:lang w:val="ru-RU"/>
        </w:rPr>
        <w:t>Визначити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співпрацюють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/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пунктом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10" w:name="1057"/>
      <w:bookmarkEnd w:id="9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1" w:name="9"/>
      <w:bookmarkEnd w:id="10"/>
      <w:r w:rsidRPr="00902BE2">
        <w:rPr>
          <w:rFonts w:ascii="Arial"/>
          <w:color w:val="000000"/>
          <w:sz w:val="18"/>
          <w:lang w:val="ru-RU"/>
        </w:rPr>
        <w:t xml:space="preserve">3. </w:t>
      </w:r>
      <w:r w:rsidRPr="00902BE2">
        <w:rPr>
          <w:rFonts w:ascii="Arial"/>
          <w:color w:val="000000"/>
          <w:sz w:val="18"/>
          <w:lang w:val="ru-RU"/>
        </w:rPr>
        <w:t>Департаменту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промисловості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виконавчого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адміністрації</w:t>
      </w:r>
      <w:r w:rsidRPr="00902BE2">
        <w:rPr>
          <w:rFonts w:ascii="Arial"/>
          <w:color w:val="000000"/>
          <w:sz w:val="18"/>
          <w:lang w:val="ru-RU"/>
        </w:rPr>
        <w:t>):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2" w:name="1055"/>
      <w:bookmarkEnd w:id="11"/>
      <w:r w:rsidRPr="00902BE2">
        <w:rPr>
          <w:rFonts w:ascii="Arial"/>
          <w:color w:val="000000"/>
          <w:sz w:val="18"/>
          <w:lang w:val="ru-RU"/>
        </w:rPr>
        <w:t xml:space="preserve">3.1. </w:t>
      </w:r>
      <w:r w:rsidRPr="00902BE2">
        <w:rPr>
          <w:rFonts w:ascii="Arial"/>
          <w:color w:val="000000"/>
          <w:sz w:val="18"/>
          <w:lang w:val="ru-RU"/>
        </w:rPr>
        <w:t>Укласти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угоди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/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13" w:name="1056"/>
      <w:bookmarkEnd w:id="12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3.1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4" w:name="11"/>
      <w:bookmarkEnd w:id="13"/>
      <w:r w:rsidRPr="00902BE2">
        <w:rPr>
          <w:rFonts w:ascii="Arial"/>
          <w:color w:val="000000"/>
          <w:sz w:val="18"/>
          <w:lang w:val="ru-RU"/>
        </w:rPr>
        <w:t xml:space="preserve">3.2. </w:t>
      </w:r>
      <w:r w:rsidRPr="00902BE2">
        <w:rPr>
          <w:rFonts w:ascii="Arial"/>
          <w:color w:val="000000"/>
          <w:sz w:val="18"/>
          <w:lang w:val="ru-RU"/>
        </w:rPr>
        <w:t>Забезпечити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вжиття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заходів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передбачених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прийняттям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5" w:name="12"/>
      <w:bookmarkEnd w:id="14"/>
      <w:r w:rsidRPr="00902BE2">
        <w:rPr>
          <w:rFonts w:ascii="Arial"/>
          <w:color w:val="000000"/>
          <w:sz w:val="18"/>
          <w:lang w:val="ru-RU"/>
        </w:rPr>
        <w:t xml:space="preserve">4. </w:t>
      </w:r>
      <w:r w:rsidRPr="00902BE2">
        <w:rPr>
          <w:rFonts w:ascii="Arial"/>
          <w:color w:val="000000"/>
          <w:sz w:val="18"/>
          <w:lang w:val="ru-RU"/>
        </w:rPr>
        <w:t>Визнати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такими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втратили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чинність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6" w:name="13"/>
      <w:bookmarkEnd w:id="15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5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2001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7" w:name="14"/>
      <w:bookmarkEnd w:id="16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11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2002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109/109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8" w:name="15"/>
      <w:bookmarkEnd w:id="17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15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2004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373/1783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9" w:name="16"/>
      <w:bookmarkEnd w:id="18"/>
      <w:r w:rsidRPr="00902BE2">
        <w:rPr>
          <w:rFonts w:ascii="Arial"/>
          <w:color w:val="000000"/>
          <w:sz w:val="18"/>
          <w:lang w:val="ru-RU"/>
        </w:rPr>
        <w:lastRenderedPageBreak/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24 </w:t>
      </w:r>
      <w:r w:rsidRPr="00902BE2">
        <w:rPr>
          <w:rFonts w:ascii="Arial"/>
          <w:color w:val="000000"/>
          <w:sz w:val="18"/>
          <w:lang w:val="ru-RU"/>
        </w:rPr>
        <w:t>листопада</w:t>
      </w:r>
      <w:r w:rsidRPr="00902BE2">
        <w:rPr>
          <w:rFonts w:ascii="Arial"/>
          <w:color w:val="000000"/>
          <w:sz w:val="18"/>
          <w:lang w:val="ru-RU"/>
        </w:rPr>
        <w:t xml:space="preserve"> 2005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425/2886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20" w:name="17"/>
      <w:bookmarkEnd w:id="19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09 </w:t>
      </w:r>
      <w:r w:rsidRPr="00902BE2">
        <w:rPr>
          <w:rFonts w:ascii="Arial"/>
          <w:color w:val="000000"/>
          <w:sz w:val="18"/>
          <w:lang w:val="ru-RU"/>
        </w:rPr>
        <w:t>березня</w:t>
      </w:r>
      <w:r w:rsidRPr="00902BE2">
        <w:rPr>
          <w:rFonts w:ascii="Arial"/>
          <w:color w:val="000000"/>
          <w:sz w:val="18"/>
          <w:lang w:val="ru-RU"/>
        </w:rPr>
        <w:t xml:space="preserve"> 2006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165/3256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21" w:name="18"/>
      <w:bookmarkEnd w:id="20"/>
      <w:r w:rsidRPr="00902BE2">
        <w:rPr>
          <w:rFonts w:ascii="Arial"/>
          <w:color w:val="000000"/>
          <w:sz w:val="18"/>
          <w:lang w:val="ru-RU"/>
        </w:rPr>
        <w:t xml:space="preserve">5. </w:t>
      </w:r>
      <w:r w:rsidRPr="00902BE2">
        <w:rPr>
          <w:rFonts w:ascii="Arial"/>
          <w:color w:val="000000"/>
          <w:sz w:val="18"/>
          <w:lang w:val="ru-RU"/>
        </w:rPr>
        <w:t>Це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набирає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чинності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його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оприлюднення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газеті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Хрещатик</w:t>
      </w:r>
      <w:r w:rsidRPr="00902BE2">
        <w:rPr>
          <w:rFonts w:ascii="Arial"/>
          <w:color w:val="000000"/>
          <w:sz w:val="18"/>
          <w:lang w:val="ru-RU"/>
        </w:rPr>
        <w:t>".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22" w:name="19"/>
      <w:bookmarkEnd w:id="21"/>
      <w:r w:rsidRPr="00902BE2">
        <w:rPr>
          <w:rFonts w:ascii="Arial"/>
          <w:color w:val="000000"/>
          <w:sz w:val="18"/>
          <w:lang w:val="ru-RU"/>
        </w:rPr>
        <w:t xml:space="preserve">6. </w:t>
      </w:r>
      <w:r w:rsidRPr="00902BE2">
        <w:rPr>
          <w:rFonts w:ascii="Arial"/>
          <w:color w:val="000000"/>
          <w:sz w:val="18"/>
          <w:lang w:val="ru-RU"/>
        </w:rPr>
        <w:t>Оприлюднити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газеті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Хрещатик</w:t>
      </w:r>
      <w:r w:rsidRPr="00902BE2">
        <w:rPr>
          <w:rFonts w:ascii="Arial"/>
          <w:color w:val="000000"/>
          <w:sz w:val="18"/>
          <w:lang w:val="ru-RU"/>
        </w:rPr>
        <w:t>".</w:t>
      </w:r>
    </w:p>
    <w:p w:rsidR="00257B33" w:rsidRDefault="00DB5473">
      <w:pPr>
        <w:spacing w:after="0"/>
        <w:ind w:firstLine="240"/>
      </w:pPr>
      <w:bookmarkStart w:id="23" w:name="20"/>
      <w:bookmarkEnd w:id="22"/>
      <w:r w:rsidRPr="00902BE2">
        <w:rPr>
          <w:rFonts w:ascii="Arial"/>
          <w:color w:val="000000"/>
          <w:sz w:val="18"/>
          <w:lang w:val="ru-RU"/>
        </w:rPr>
        <w:t xml:space="preserve">7. </w:t>
      </w:r>
      <w:r w:rsidRPr="00902BE2">
        <w:rPr>
          <w:rFonts w:ascii="Arial"/>
          <w:color w:val="000000"/>
          <w:sz w:val="18"/>
          <w:lang w:val="ru-RU"/>
        </w:rPr>
        <w:t>Контроль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покласти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постійну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комісію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24" w:name="21"/>
      <w:bookmarkEnd w:id="2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25" w:name="22"/>
            <w:bookmarkEnd w:id="24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26" w:name="23"/>
            <w:bookmarkEnd w:id="2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26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27" w:name="24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28" w:name="464"/>
      <w:bookmarkEnd w:id="27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21.09.2017 N 46/3053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N 60/7633)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29" w:name="465"/>
      <w:bookmarkEnd w:id="28"/>
      <w:r w:rsidRPr="00902BE2">
        <w:rPr>
          <w:rFonts w:ascii="Arial"/>
          <w:color w:val="000000"/>
          <w:sz w:val="27"/>
          <w:lang w:val="ru-RU"/>
        </w:rPr>
        <w:t>Положення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про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фінансово</w:t>
      </w:r>
      <w:r w:rsidRPr="00902BE2">
        <w:rPr>
          <w:rFonts w:ascii="Arial"/>
          <w:color w:val="000000"/>
          <w:sz w:val="27"/>
          <w:lang w:val="ru-RU"/>
        </w:rPr>
        <w:t>-</w:t>
      </w:r>
      <w:r w:rsidRPr="00902BE2">
        <w:rPr>
          <w:rFonts w:ascii="Arial"/>
          <w:color w:val="000000"/>
          <w:sz w:val="27"/>
          <w:lang w:val="ru-RU"/>
        </w:rPr>
        <w:t>кредитну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підтримку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суб</w:t>
      </w:r>
      <w:r w:rsidRPr="00902BE2">
        <w:rPr>
          <w:rFonts w:ascii="Arial"/>
          <w:color w:val="000000"/>
          <w:sz w:val="27"/>
          <w:lang w:val="ru-RU"/>
        </w:rPr>
        <w:t>'</w:t>
      </w:r>
      <w:r w:rsidRPr="00902BE2">
        <w:rPr>
          <w:rFonts w:ascii="Arial"/>
          <w:color w:val="000000"/>
          <w:sz w:val="27"/>
          <w:lang w:val="ru-RU"/>
        </w:rPr>
        <w:t>єктів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малого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та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середнього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підприємництва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місті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Києві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30" w:name="466"/>
      <w:bookmarkEnd w:id="29"/>
      <w:r w:rsidRPr="00902BE2">
        <w:rPr>
          <w:rFonts w:ascii="Arial"/>
          <w:color w:val="000000"/>
          <w:sz w:val="27"/>
          <w:lang w:val="ru-RU"/>
        </w:rPr>
        <w:t xml:space="preserve">1. </w:t>
      </w:r>
      <w:r w:rsidRPr="00902BE2">
        <w:rPr>
          <w:rFonts w:ascii="Arial"/>
          <w:color w:val="000000"/>
          <w:sz w:val="27"/>
          <w:lang w:val="ru-RU"/>
        </w:rPr>
        <w:t>Загальні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положення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1" w:name="468"/>
      <w:bookmarkEnd w:id="30"/>
      <w:r w:rsidRPr="00902BE2">
        <w:rPr>
          <w:rFonts w:ascii="Arial"/>
          <w:color w:val="000000"/>
          <w:sz w:val="18"/>
          <w:lang w:val="ru-RU"/>
        </w:rPr>
        <w:t xml:space="preserve">1.1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далі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визначає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механізм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далі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шляхом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часткової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компенсації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лініями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сприяння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зростання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показників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добробуту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населення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збільшення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інвестиційної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економічної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активності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створення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робочих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місць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збільшення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надходжень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2" w:name="1059"/>
      <w:bookmarkEnd w:id="31"/>
      <w:r w:rsidRPr="00902BE2">
        <w:rPr>
          <w:rFonts w:ascii="Arial"/>
          <w:color w:val="000000"/>
          <w:sz w:val="18"/>
          <w:lang w:val="ru-RU"/>
        </w:rPr>
        <w:t>Порядок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використання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здійснюється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законодавства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33" w:name="1064"/>
      <w:bookmarkEnd w:id="32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1.1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4" w:name="1023"/>
      <w:bookmarkEnd w:id="33"/>
      <w:r w:rsidRPr="00902BE2">
        <w:rPr>
          <w:rFonts w:ascii="Arial"/>
          <w:color w:val="000000"/>
          <w:sz w:val="18"/>
          <w:lang w:val="ru-RU"/>
        </w:rPr>
        <w:t xml:space="preserve">1.2.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терміни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вживаються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значенні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Default="00DB5473">
      <w:pPr>
        <w:spacing w:after="0"/>
        <w:ind w:firstLine="240"/>
      </w:pPr>
      <w:bookmarkStart w:id="35" w:name="1066"/>
      <w:bookmarkEnd w:id="34"/>
      <w:r w:rsidRPr="00902BE2">
        <w:rPr>
          <w:rFonts w:ascii="Arial"/>
          <w:color w:val="000000"/>
          <w:sz w:val="18"/>
          <w:lang w:val="ru-RU"/>
        </w:rPr>
        <w:t>уповноважені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банківські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установи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відповідають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критеріям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36" w:name="1067"/>
      <w:bookmarkEnd w:id="35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37" w:name="1068"/>
      <w:bookmarkEnd w:id="36"/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8" w:name="1069"/>
      <w:bookmarkEnd w:id="37"/>
      <w:r w:rsidRPr="00902BE2">
        <w:rPr>
          <w:rFonts w:ascii="Arial"/>
          <w:color w:val="000000"/>
          <w:sz w:val="18"/>
          <w:lang w:val="ru-RU"/>
        </w:rPr>
        <w:lastRenderedPageBreak/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це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грошові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оплатності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повернення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уповноваженому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9" w:name="1070"/>
      <w:bookmarkEnd w:id="38"/>
      <w:r w:rsidRPr="00902BE2">
        <w:rPr>
          <w:rFonts w:ascii="Arial"/>
          <w:color w:val="000000"/>
          <w:sz w:val="18"/>
          <w:lang w:val="ru-RU"/>
        </w:rPr>
        <w:t>кредитна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лінія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кредитна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угода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протягом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передбаченого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терміну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виділяє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межах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узгодженої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ліміту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відрізняються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одноразового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0" w:name="1071"/>
      <w:bookmarkEnd w:id="39"/>
      <w:r w:rsidRPr="00902BE2">
        <w:rPr>
          <w:rFonts w:ascii="Arial"/>
          <w:color w:val="000000"/>
          <w:sz w:val="18"/>
          <w:lang w:val="ru-RU"/>
        </w:rPr>
        <w:t>кредитний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договір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цивільно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документ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грошові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лінію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позичальникові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встановлених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повернути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сплатити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1" w:name="1072"/>
      <w:bookmarkEnd w:id="40"/>
      <w:r w:rsidRPr="00902BE2">
        <w:rPr>
          <w:rFonts w:ascii="Arial"/>
          <w:color w:val="000000"/>
          <w:sz w:val="18"/>
          <w:lang w:val="ru-RU"/>
        </w:rPr>
        <w:t>позичальники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уклали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2" w:name="1073"/>
      <w:bookmarkEnd w:id="41"/>
      <w:r w:rsidRPr="00902BE2">
        <w:rPr>
          <w:rFonts w:ascii="Arial"/>
          <w:color w:val="000000"/>
          <w:sz w:val="18"/>
          <w:lang w:val="ru-RU"/>
        </w:rPr>
        <w:t>Реєстр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погодження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претендувати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далі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), - </w:t>
      </w:r>
      <w:r w:rsidRPr="00902BE2">
        <w:rPr>
          <w:rFonts w:ascii="Arial"/>
          <w:color w:val="000000"/>
          <w:sz w:val="18"/>
          <w:lang w:val="ru-RU"/>
        </w:rPr>
        <w:t>перелік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містить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інформацію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критеріям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розгляд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погодження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додатком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3" w:name="1074"/>
      <w:bookmarkEnd w:id="42"/>
      <w:r w:rsidRPr="00902BE2">
        <w:rPr>
          <w:rFonts w:ascii="Arial"/>
          <w:color w:val="000000"/>
          <w:sz w:val="18"/>
          <w:lang w:val="ru-RU"/>
        </w:rPr>
        <w:t>Реєстр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перелік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погоджено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розгляд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додатком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4" w:name="1075"/>
      <w:bookmarkEnd w:id="43"/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підтримка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часткова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компенсація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між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5" w:name="1076"/>
      <w:bookmarkEnd w:id="44"/>
      <w:r>
        <w:rPr>
          <w:rFonts w:ascii="Arial"/>
          <w:color w:val="000000"/>
          <w:sz w:val="18"/>
        </w:rPr>
        <w:t>UIRD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Ukrainian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Index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of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Retail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Deposit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Rates</w:t>
      </w:r>
      <w:r w:rsidRPr="00902BE2">
        <w:rPr>
          <w:rFonts w:ascii="Arial"/>
          <w:color w:val="000000"/>
          <w:sz w:val="18"/>
          <w:lang w:val="ru-RU"/>
        </w:rPr>
        <w:t xml:space="preserve">) - </w:t>
      </w:r>
      <w:r w:rsidRPr="00902BE2">
        <w:rPr>
          <w:rFonts w:ascii="Arial"/>
          <w:color w:val="000000"/>
          <w:sz w:val="18"/>
          <w:lang w:val="ru-RU"/>
        </w:rPr>
        <w:t>український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індекс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індикативна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ставка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розраховується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</w:t>
      </w:r>
      <w:r w:rsidRPr="00902BE2">
        <w:rPr>
          <w:rFonts w:ascii="Arial"/>
          <w:color w:val="000000"/>
          <w:sz w:val="18"/>
          <w:lang w:val="ru-RU"/>
        </w:rPr>
        <w:t xml:space="preserve"> 15:00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кожного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системі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Thomson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Reuters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методикою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розробленою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спільно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основі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номінальних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строкових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гривні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виплатою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процентів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після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закінчення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20 </w:t>
      </w:r>
      <w:r w:rsidRPr="00902BE2">
        <w:rPr>
          <w:rFonts w:ascii="Arial"/>
          <w:color w:val="000000"/>
          <w:sz w:val="18"/>
          <w:lang w:val="ru-RU"/>
        </w:rPr>
        <w:t>найбільших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українських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портфелю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цілей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використовується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UIRD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оголошується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становить</w:t>
      </w:r>
      <w:r w:rsidRPr="00902BE2">
        <w:rPr>
          <w:rFonts w:ascii="Arial"/>
          <w:color w:val="000000"/>
          <w:sz w:val="18"/>
          <w:lang w:val="ru-RU"/>
        </w:rPr>
        <w:t xml:space="preserve"> 12 (</w:t>
      </w:r>
      <w:r w:rsidRPr="00902BE2">
        <w:rPr>
          <w:rFonts w:ascii="Arial"/>
          <w:color w:val="000000"/>
          <w:sz w:val="18"/>
          <w:lang w:val="ru-RU"/>
        </w:rPr>
        <w:t>дванадцять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місяців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публікується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сторінці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Інтернет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представництва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  <w:u w:val="single"/>
        </w:rPr>
        <w:t>http</w:t>
      </w:r>
      <w:r w:rsidRPr="00902BE2">
        <w:rPr>
          <w:rFonts w:ascii="Arial"/>
          <w:color w:val="000000"/>
          <w:sz w:val="18"/>
          <w:u w:val="single"/>
          <w:lang w:val="ru-RU"/>
        </w:rPr>
        <w:t>://</w:t>
      </w:r>
      <w:r>
        <w:rPr>
          <w:rFonts w:ascii="Arial"/>
          <w:color w:val="000000"/>
          <w:sz w:val="18"/>
          <w:u w:val="single"/>
        </w:rPr>
        <w:t>bank</w:t>
      </w:r>
      <w:r w:rsidRPr="00902BE2">
        <w:rPr>
          <w:rFonts w:ascii="Arial"/>
          <w:color w:val="000000"/>
          <w:sz w:val="18"/>
          <w:u w:val="single"/>
          <w:lang w:val="ru-RU"/>
        </w:rPr>
        <w:t>.</w:t>
      </w:r>
      <w:r>
        <w:rPr>
          <w:rFonts w:ascii="Arial"/>
          <w:color w:val="000000"/>
          <w:sz w:val="18"/>
          <w:u w:val="single"/>
        </w:rPr>
        <w:t>gov</w:t>
      </w:r>
      <w:r w:rsidRPr="00902BE2">
        <w:rPr>
          <w:rFonts w:ascii="Arial"/>
          <w:color w:val="000000"/>
          <w:sz w:val="18"/>
          <w:u w:val="single"/>
          <w:lang w:val="ru-RU"/>
        </w:rPr>
        <w:t>.</w:t>
      </w:r>
      <w:r>
        <w:rPr>
          <w:rFonts w:ascii="Arial"/>
          <w:color w:val="000000"/>
          <w:sz w:val="18"/>
          <w:u w:val="single"/>
        </w:rPr>
        <w:t>ua</w:t>
      </w:r>
      <w:r w:rsidRPr="00902BE2">
        <w:rPr>
          <w:rFonts w:ascii="Arial"/>
          <w:color w:val="000000"/>
          <w:sz w:val="18"/>
          <w:u w:val="single"/>
          <w:lang w:val="ru-RU"/>
        </w:rPr>
        <w:t>)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46" w:name="1024"/>
      <w:bookmarkEnd w:id="45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1.2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7" w:name="479"/>
      <w:bookmarkEnd w:id="46"/>
      <w:r w:rsidRPr="00902BE2">
        <w:rPr>
          <w:rFonts w:ascii="Arial"/>
          <w:color w:val="000000"/>
          <w:sz w:val="18"/>
          <w:lang w:val="ru-RU"/>
        </w:rPr>
        <w:t xml:space="preserve">1.3. </w:t>
      </w:r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терміни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застосовуються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значеннях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вживаються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Цивільному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кодексі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Господарському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кодексі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Законі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Україні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06 </w:t>
      </w:r>
      <w:r w:rsidRPr="00902BE2">
        <w:rPr>
          <w:rFonts w:ascii="Arial"/>
          <w:color w:val="000000"/>
          <w:sz w:val="18"/>
          <w:lang w:val="ru-RU"/>
        </w:rPr>
        <w:t>серпня</w:t>
      </w:r>
      <w:r w:rsidRPr="00902BE2">
        <w:rPr>
          <w:rFonts w:ascii="Arial"/>
          <w:color w:val="000000"/>
          <w:sz w:val="18"/>
          <w:lang w:val="ru-RU"/>
        </w:rPr>
        <w:t xml:space="preserve"> 2014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385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 </w:t>
      </w:r>
      <w:r w:rsidRPr="00902BE2">
        <w:rPr>
          <w:rFonts w:ascii="Arial"/>
          <w:color w:val="000000"/>
          <w:sz w:val="18"/>
          <w:lang w:val="ru-RU"/>
        </w:rPr>
        <w:t>серпня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695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2021 - 2027 </w:t>
      </w:r>
      <w:r w:rsidRPr="00902BE2">
        <w:rPr>
          <w:rFonts w:ascii="Arial"/>
          <w:color w:val="000000"/>
          <w:sz w:val="18"/>
          <w:lang w:val="ru-RU"/>
        </w:rPr>
        <w:t>роки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розпорядженні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травня</w:t>
      </w:r>
      <w:r w:rsidRPr="00902BE2">
        <w:rPr>
          <w:rFonts w:ascii="Arial"/>
          <w:color w:val="000000"/>
          <w:sz w:val="18"/>
          <w:lang w:val="ru-RU"/>
        </w:rPr>
        <w:t xml:space="preserve"> 2018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292-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Деякі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питання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реалізації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15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2011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824/7060,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визначення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ризику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активними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операціями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правління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2016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351,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процентну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політику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правління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21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2016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277, </w:t>
      </w:r>
      <w:r w:rsidRPr="00902BE2">
        <w:rPr>
          <w:rFonts w:ascii="Arial"/>
          <w:color w:val="000000"/>
          <w:sz w:val="18"/>
          <w:lang w:val="ru-RU"/>
        </w:rPr>
        <w:t>Класифікації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економічної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ДК</w:t>
      </w:r>
      <w:r w:rsidRPr="00902BE2">
        <w:rPr>
          <w:rFonts w:ascii="Arial"/>
          <w:color w:val="000000"/>
          <w:sz w:val="18"/>
          <w:lang w:val="ru-RU"/>
        </w:rPr>
        <w:t xml:space="preserve"> 009:2010,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наказом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Держспоживстандарту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11 </w:t>
      </w:r>
      <w:r w:rsidRPr="00902BE2">
        <w:rPr>
          <w:rFonts w:ascii="Arial"/>
          <w:color w:val="000000"/>
          <w:sz w:val="18"/>
          <w:lang w:val="ru-RU"/>
        </w:rPr>
        <w:t>жовтня</w:t>
      </w:r>
      <w:r w:rsidRPr="00902BE2">
        <w:rPr>
          <w:rFonts w:ascii="Arial"/>
          <w:color w:val="000000"/>
          <w:sz w:val="18"/>
          <w:lang w:val="ru-RU"/>
        </w:rPr>
        <w:t xml:space="preserve"> 2010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457,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нормативно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актах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регулюють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відносини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сфері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48" w:name="1078"/>
      <w:bookmarkEnd w:id="47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1.3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9" w:name="1025"/>
      <w:bookmarkEnd w:id="48"/>
      <w:r w:rsidRPr="00902BE2">
        <w:rPr>
          <w:rFonts w:ascii="Arial"/>
          <w:color w:val="000000"/>
          <w:sz w:val="18"/>
          <w:lang w:val="ru-RU"/>
        </w:rPr>
        <w:t xml:space="preserve">1.4. </w:t>
      </w:r>
      <w:r w:rsidRPr="00902BE2">
        <w:rPr>
          <w:rFonts w:ascii="Arial"/>
          <w:color w:val="000000"/>
          <w:sz w:val="18"/>
          <w:lang w:val="ru-RU"/>
        </w:rPr>
        <w:t>Відбір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партнерів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моніторинг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їх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здійснює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утворений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Указу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Президента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01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1998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574/98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Німецько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Український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19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1999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628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Німецько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Український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наказу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Міністерства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11 </w:t>
      </w:r>
      <w:r w:rsidRPr="00902BE2">
        <w:rPr>
          <w:rFonts w:ascii="Arial"/>
          <w:color w:val="000000"/>
          <w:sz w:val="18"/>
          <w:lang w:val="ru-RU"/>
        </w:rPr>
        <w:t>січня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учасника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Німецько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Українського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фонду</w:t>
      </w:r>
      <w:r w:rsidRPr="00902BE2">
        <w:rPr>
          <w:rFonts w:ascii="Arial"/>
          <w:color w:val="000000"/>
          <w:sz w:val="18"/>
          <w:lang w:val="ru-RU"/>
        </w:rPr>
        <w:t xml:space="preserve">"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інвестиційної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політики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виконавчим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Київською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адміністрацією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укладено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Угоду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співробітництво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27 </w:t>
      </w:r>
      <w:r w:rsidRPr="00902BE2">
        <w:rPr>
          <w:rFonts w:ascii="Arial"/>
          <w:color w:val="000000"/>
          <w:sz w:val="18"/>
          <w:lang w:val="ru-RU"/>
        </w:rPr>
        <w:t>березня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1.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0" w:name="1026"/>
      <w:bookmarkEnd w:id="49"/>
      <w:r w:rsidRPr="00902BE2">
        <w:rPr>
          <w:rFonts w:ascii="Arial"/>
          <w:color w:val="000000"/>
          <w:sz w:val="18"/>
          <w:lang w:val="ru-RU"/>
        </w:rPr>
        <w:lastRenderedPageBreak/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1.4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1" w:name="1079"/>
      <w:bookmarkEnd w:id="50"/>
      <w:r w:rsidRPr="00902BE2">
        <w:rPr>
          <w:rFonts w:ascii="Arial"/>
          <w:color w:val="000000"/>
          <w:sz w:val="18"/>
          <w:lang w:val="ru-RU"/>
        </w:rPr>
        <w:t xml:space="preserve">1.5.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рівні</w:t>
      </w:r>
      <w:r w:rsidRPr="00902BE2">
        <w:rPr>
          <w:rFonts w:ascii="Arial"/>
          <w:color w:val="000000"/>
          <w:sz w:val="18"/>
          <w:lang w:val="ru-RU"/>
        </w:rPr>
        <w:t xml:space="preserve"> 50 %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фактично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сплачені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2" w:name="1080"/>
      <w:bookmarkEnd w:id="51"/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карантину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встановленого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запобігання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поширенню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території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гострої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респіраторної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хвороби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902BE2">
        <w:rPr>
          <w:rFonts w:ascii="Arial"/>
          <w:color w:val="000000"/>
          <w:sz w:val="18"/>
          <w:lang w:val="ru-RU"/>
        </w:rPr>
        <w:t xml:space="preserve">-19, </w:t>
      </w:r>
      <w:r w:rsidRPr="00902BE2">
        <w:rPr>
          <w:rFonts w:ascii="Arial"/>
          <w:color w:val="000000"/>
          <w:sz w:val="18"/>
          <w:lang w:val="ru-RU"/>
        </w:rPr>
        <w:t>спричиненої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коронавірусом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902BE2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902BE2">
        <w:rPr>
          <w:rFonts w:ascii="Arial"/>
          <w:color w:val="000000"/>
          <w:sz w:val="18"/>
          <w:lang w:val="ru-RU"/>
        </w:rPr>
        <w:t xml:space="preserve">-2, </w:t>
      </w:r>
      <w:r w:rsidRPr="00902BE2">
        <w:rPr>
          <w:rFonts w:ascii="Arial"/>
          <w:color w:val="000000"/>
          <w:sz w:val="18"/>
          <w:lang w:val="ru-RU"/>
        </w:rPr>
        <w:t>але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раніше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2021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рівні</w:t>
      </w:r>
      <w:r w:rsidRPr="00902BE2">
        <w:rPr>
          <w:rFonts w:ascii="Arial"/>
          <w:color w:val="000000"/>
          <w:sz w:val="18"/>
          <w:lang w:val="ru-RU"/>
        </w:rPr>
        <w:t xml:space="preserve"> 99 %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фактично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сплачені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3" w:name="1331"/>
      <w:bookmarkEnd w:id="52"/>
      <w:r w:rsidRPr="00902BE2">
        <w:rPr>
          <w:rFonts w:ascii="Arial"/>
          <w:i/>
          <w:color w:val="000000"/>
          <w:sz w:val="18"/>
          <w:lang w:val="ru-RU"/>
        </w:rPr>
        <w:t>(</w:t>
      </w:r>
      <w:r w:rsidRPr="00902BE2">
        <w:rPr>
          <w:rFonts w:ascii="Arial"/>
          <w:i/>
          <w:color w:val="000000"/>
          <w:sz w:val="18"/>
          <w:lang w:val="ru-RU"/>
        </w:rPr>
        <w:t>абзац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другий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пункту</w:t>
      </w:r>
      <w:r w:rsidRPr="00902BE2">
        <w:rPr>
          <w:rFonts w:ascii="Arial"/>
          <w:i/>
          <w:color w:val="000000"/>
          <w:sz w:val="18"/>
          <w:lang w:val="ru-RU"/>
        </w:rPr>
        <w:t xml:space="preserve"> 1.5 </w:t>
      </w:r>
      <w:r w:rsidRPr="00902BE2">
        <w:rPr>
          <w:rFonts w:ascii="Arial"/>
          <w:i/>
          <w:color w:val="000000"/>
          <w:sz w:val="18"/>
          <w:lang w:val="ru-RU"/>
        </w:rPr>
        <w:t>у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редакції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рішення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Київської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міської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>ради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від</w:t>
      </w:r>
      <w:r w:rsidRPr="00902BE2">
        <w:rPr>
          <w:rFonts w:ascii="Arial"/>
          <w:i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i/>
          <w:color w:val="000000"/>
          <w:sz w:val="18"/>
          <w:lang w:val="ru-RU"/>
        </w:rPr>
        <w:t>р</w:t>
      </w:r>
      <w:r w:rsidRPr="00902BE2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902BE2">
        <w:rPr>
          <w:rFonts w:ascii="Arial"/>
          <w:i/>
          <w:color w:val="000000"/>
          <w:sz w:val="18"/>
          <w:lang w:val="ru-RU"/>
        </w:rPr>
        <w:t xml:space="preserve"> 568/609 </w:t>
      </w:r>
      <w:r w:rsidRPr="00902BE2">
        <w:rPr>
          <w:rFonts w:ascii="Arial"/>
          <w:i/>
          <w:color w:val="000000"/>
          <w:sz w:val="18"/>
          <w:lang w:val="ru-RU"/>
        </w:rPr>
        <w:t>застосовується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з</w:t>
      </w:r>
      <w:r w:rsidRPr="00902BE2">
        <w:rPr>
          <w:rFonts w:ascii="Arial"/>
          <w:i/>
          <w:color w:val="000000"/>
          <w:sz w:val="18"/>
          <w:lang w:val="ru-RU"/>
        </w:rPr>
        <w:t xml:space="preserve"> 01.01.2021 </w:t>
      </w:r>
      <w:r w:rsidRPr="00902BE2">
        <w:rPr>
          <w:rFonts w:ascii="Arial"/>
          <w:i/>
          <w:color w:val="000000"/>
          <w:sz w:val="18"/>
          <w:lang w:val="ru-RU"/>
        </w:rPr>
        <w:t>р</w:t>
      </w:r>
      <w:r w:rsidRPr="00902BE2">
        <w:rPr>
          <w:rFonts w:ascii="Arial"/>
          <w:i/>
          <w:color w:val="000000"/>
          <w:sz w:val="18"/>
          <w:lang w:val="ru-RU"/>
        </w:rPr>
        <w:t>.)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4" w:name="1081"/>
      <w:bookmarkEnd w:id="53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1.5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5" w:name="1010"/>
      <w:bookmarkEnd w:id="54"/>
      <w:r w:rsidRPr="00902BE2">
        <w:rPr>
          <w:rFonts w:ascii="Arial"/>
          <w:color w:val="000000"/>
          <w:sz w:val="18"/>
          <w:lang w:val="ru-RU"/>
        </w:rPr>
        <w:t xml:space="preserve">1.6.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31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рівні</w:t>
      </w:r>
      <w:r w:rsidRPr="00902BE2">
        <w:rPr>
          <w:rFonts w:ascii="Arial"/>
          <w:color w:val="000000"/>
          <w:sz w:val="18"/>
          <w:lang w:val="ru-RU"/>
        </w:rPr>
        <w:t xml:space="preserve"> 99 %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сплачені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місяць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6" w:name="1011"/>
      <w:bookmarkEnd w:id="55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розділ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доповнено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пунктом</w:t>
      </w:r>
      <w:r w:rsidRPr="00902BE2">
        <w:rPr>
          <w:rFonts w:ascii="Arial"/>
          <w:color w:val="000000"/>
          <w:sz w:val="18"/>
          <w:lang w:val="ru-RU"/>
        </w:rPr>
        <w:t xml:space="preserve"> 1.6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88/9167,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>зміни</w:t>
      </w:r>
      <w:r w:rsidRPr="00902BE2">
        <w:rPr>
          <w:rFonts w:ascii="Arial"/>
          <w:i/>
          <w:color w:val="000000"/>
          <w:sz w:val="18"/>
          <w:lang w:val="ru-RU"/>
        </w:rPr>
        <w:t xml:space="preserve">, </w:t>
      </w:r>
      <w:r w:rsidRPr="00902BE2">
        <w:rPr>
          <w:rFonts w:ascii="Arial"/>
          <w:i/>
          <w:color w:val="000000"/>
          <w:sz w:val="18"/>
          <w:lang w:val="ru-RU"/>
        </w:rPr>
        <w:t>внесені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пунктом</w:t>
      </w:r>
      <w:r w:rsidRPr="00902BE2">
        <w:rPr>
          <w:rFonts w:ascii="Arial"/>
          <w:i/>
          <w:color w:val="000000"/>
          <w:sz w:val="18"/>
          <w:lang w:val="ru-RU"/>
        </w:rPr>
        <w:t xml:space="preserve"> 1 </w:t>
      </w:r>
      <w:r w:rsidRPr="00902BE2">
        <w:rPr>
          <w:rFonts w:ascii="Arial"/>
          <w:i/>
          <w:color w:val="000000"/>
          <w:sz w:val="18"/>
          <w:lang w:val="ru-RU"/>
        </w:rPr>
        <w:t>рішення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Київської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міської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ради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від</w:t>
      </w:r>
      <w:r w:rsidRPr="00902BE2">
        <w:rPr>
          <w:rFonts w:ascii="Arial"/>
          <w:i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i/>
          <w:color w:val="000000"/>
          <w:sz w:val="18"/>
          <w:lang w:val="ru-RU"/>
        </w:rPr>
        <w:t>р</w:t>
      </w:r>
      <w:r w:rsidRPr="00902BE2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902BE2">
        <w:rPr>
          <w:rFonts w:ascii="Arial"/>
          <w:i/>
          <w:color w:val="000000"/>
          <w:sz w:val="18"/>
          <w:lang w:val="ru-RU"/>
        </w:rPr>
        <w:t xml:space="preserve"> 88/9167, </w:t>
      </w:r>
      <w:r w:rsidRPr="00902BE2">
        <w:rPr>
          <w:rFonts w:ascii="Arial"/>
          <w:i/>
          <w:color w:val="000000"/>
          <w:sz w:val="18"/>
          <w:lang w:val="ru-RU"/>
        </w:rPr>
        <w:t>діють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31.12.2020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>.)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57" w:name="482"/>
      <w:bookmarkEnd w:id="56"/>
      <w:r w:rsidRPr="00902BE2">
        <w:rPr>
          <w:rFonts w:ascii="Arial"/>
          <w:color w:val="000000"/>
          <w:sz w:val="27"/>
          <w:lang w:val="ru-RU"/>
        </w:rPr>
        <w:t xml:space="preserve">2. </w:t>
      </w:r>
      <w:r w:rsidRPr="00902BE2">
        <w:rPr>
          <w:rFonts w:ascii="Arial"/>
          <w:color w:val="000000"/>
          <w:sz w:val="27"/>
          <w:lang w:val="ru-RU"/>
        </w:rPr>
        <w:t>Загальні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умови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кредитування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8" w:name="485"/>
      <w:bookmarkEnd w:id="57"/>
      <w:r w:rsidRPr="00902BE2">
        <w:rPr>
          <w:rFonts w:ascii="Arial"/>
          <w:color w:val="000000"/>
          <w:sz w:val="18"/>
          <w:lang w:val="ru-RU"/>
        </w:rPr>
        <w:t xml:space="preserve">2.1. </w:t>
      </w:r>
      <w:r w:rsidRPr="00902BE2">
        <w:rPr>
          <w:rFonts w:ascii="Arial"/>
          <w:color w:val="000000"/>
          <w:sz w:val="18"/>
          <w:lang w:val="ru-RU"/>
        </w:rPr>
        <w:t>Позичальниками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резиденти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зареєстровані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виробничі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потужності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розміщені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повністю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частково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території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області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підпадають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визначення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числі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мікропідприємництва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пунктом</w:t>
      </w:r>
      <w:r w:rsidRPr="00902BE2">
        <w:rPr>
          <w:rFonts w:ascii="Arial"/>
          <w:color w:val="000000"/>
          <w:sz w:val="18"/>
          <w:lang w:val="ru-RU"/>
        </w:rPr>
        <w:t xml:space="preserve"> 3 </w:t>
      </w:r>
      <w:r w:rsidRPr="00902BE2">
        <w:rPr>
          <w:rFonts w:ascii="Arial"/>
          <w:color w:val="000000"/>
          <w:sz w:val="18"/>
          <w:lang w:val="ru-RU"/>
        </w:rPr>
        <w:t>статті</w:t>
      </w:r>
      <w:r w:rsidRPr="00902BE2">
        <w:rPr>
          <w:rFonts w:ascii="Arial"/>
          <w:color w:val="000000"/>
          <w:sz w:val="18"/>
          <w:lang w:val="ru-RU"/>
        </w:rPr>
        <w:t xml:space="preserve"> 55 </w:t>
      </w:r>
      <w:r w:rsidRPr="00902BE2">
        <w:rPr>
          <w:rFonts w:ascii="Arial"/>
          <w:color w:val="000000"/>
          <w:sz w:val="18"/>
          <w:lang w:val="ru-RU"/>
        </w:rPr>
        <w:t>Господарського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кодексу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саме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9" w:name="1082"/>
      <w:bookmarkEnd w:id="58"/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мікропідприємництва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саме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0" w:name="1083"/>
      <w:bookmarkEnd w:id="59"/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зареєстровані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установленому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підприємці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1" w:name="1084"/>
      <w:bookmarkEnd w:id="60"/>
      <w:r w:rsidRPr="00902BE2">
        <w:rPr>
          <w:rFonts w:ascii="Arial"/>
          <w:color w:val="000000"/>
          <w:sz w:val="18"/>
          <w:lang w:val="ru-RU"/>
        </w:rPr>
        <w:t>юридичні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організаційно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власності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2" w:name="1085"/>
      <w:bookmarkEnd w:id="61"/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саме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3" w:name="1086"/>
      <w:bookmarkEnd w:id="62"/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зареєстровані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установленому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підприємці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50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4" w:name="1087"/>
      <w:bookmarkEnd w:id="63"/>
      <w:r w:rsidRPr="00902BE2">
        <w:rPr>
          <w:rFonts w:ascii="Arial"/>
          <w:color w:val="000000"/>
          <w:sz w:val="18"/>
          <w:lang w:val="ru-RU"/>
        </w:rPr>
        <w:t>юридичні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організаційно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власності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50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5" w:name="1088"/>
      <w:bookmarkEnd w:id="64"/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великого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юридичні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організаційно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власності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250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50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6" w:name="1089"/>
      <w:bookmarkEnd w:id="65"/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належать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67" w:name="1090"/>
      <w:bookmarkEnd w:id="66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2.1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8" w:name="1091"/>
      <w:bookmarkEnd w:id="67"/>
      <w:r w:rsidRPr="00902BE2">
        <w:rPr>
          <w:rFonts w:ascii="Arial"/>
          <w:color w:val="000000"/>
          <w:sz w:val="18"/>
          <w:lang w:val="ru-RU"/>
        </w:rPr>
        <w:t xml:space="preserve">2.2. </w:t>
      </w:r>
      <w:r w:rsidRPr="00902BE2">
        <w:rPr>
          <w:rFonts w:ascii="Arial"/>
          <w:color w:val="000000"/>
          <w:sz w:val="18"/>
          <w:lang w:val="ru-RU"/>
        </w:rPr>
        <w:t>Кредити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виключно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національній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валюті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наданого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80 % </w:t>
      </w:r>
      <w:r w:rsidRPr="00902BE2">
        <w:rPr>
          <w:rFonts w:ascii="Arial"/>
          <w:color w:val="000000"/>
          <w:sz w:val="18"/>
          <w:lang w:val="ru-RU"/>
        </w:rPr>
        <w:t>вартості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частка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участі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фінансуванні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менше</w:t>
      </w:r>
      <w:r w:rsidRPr="00902BE2">
        <w:rPr>
          <w:rFonts w:ascii="Arial"/>
          <w:color w:val="000000"/>
          <w:sz w:val="18"/>
          <w:lang w:val="ru-RU"/>
        </w:rPr>
        <w:t xml:space="preserve"> 20 %.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9" w:name="1092"/>
      <w:bookmarkEnd w:id="68"/>
      <w:r w:rsidRPr="00902BE2">
        <w:rPr>
          <w:rFonts w:ascii="Arial"/>
          <w:color w:val="000000"/>
          <w:sz w:val="18"/>
          <w:lang w:val="ru-RU"/>
        </w:rPr>
        <w:t>Ця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стосується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ліній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цільовим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призначенням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поповнення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обігових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оборотного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капіталу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0" w:name="1093"/>
      <w:bookmarkEnd w:id="69"/>
      <w:r w:rsidRPr="00902BE2">
        <w:rPr>
          <w:rFonts w:ascii="Arial"/>
          <w:color w:val="000000"/>
          <w:sz w:val="18"/>
          <w:lang w:val="ru-RU"/>
        </w:rPr>
        <w:lastRenderedPageBreak/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2.2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1" w:name="487"/>
      <w:bookmarkEnd w:id="70"/>
      <w:r w:rsidRPr="00902BE2">
        <w:rPr>
          <w:rFonts w:ascii="Arial"/>
          <w:color w:val="000000"/>
          <w:sz w:val="18"/>
          <w:lang w:val="ru-RU"/>
        </w:rPr>
        <w:t xml:space="preserve">2.3. </w:t>
      </w:r>
      <w:r w:rsidRPr="00902BE2">
        <w:rPr>
          <w:rFonts w:ascii="Arial"/>
          <w:color w:val="000000"/>
          <w:sz w:val="18"/>
          <w:lang w:val="ru-RU"/>
        </w:rPr>
        <w:t>Максимальна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національній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валюті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600 </w:t>
      </w:r>
      <w:r w:rsidRPr="00902BE2">
        <w:rPr>
          <w:rFonts w:ascii="Arial"/>
          <w:color w:val="000000"/>
          <w:sz w:val="18"/>
          <w:lang w:val="ru-RU"/>
        </w:rPr>
        <w:t>тис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між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2" w:name="1027"/>
      <w:bookmarkEnd w:id="71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2.3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3" w:name="488"/>
      <w:bookmarkEnd w:id="72"/>
      <w:r w:rsidRPr="00902BE2">
        <w:rPr>
          <w:rFonts w:ascii="Arial"/>
          <w:color w:val="000000"/>
          <w:sz w:val="18"/>
          <w:lang w:val="ru-RU"/>
        </w:rPr>
        <w:t xml:space="preserve">2.4. </w:t>
      </w:r>
      <w:r w:rsidRPr="00902BE2">
        <w:rPr>
          <w:rFonts w:ascii="Arial"/>
          <w:color w:val="000000"/>
          <w:sz w:val="18"/>
          <w:lang w:val="ru-RU"/>
        </w:rPr>
        <w:t>Загальна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боргу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всіма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діючими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укладеними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запитується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рамках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передбаченої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еквівалентної</w:t>
      </w:r>
      <w:r w:rsidRPr="00902BE2">
        <w:rPr>
          <w:rFonts w:ascii="Arial"/>
          <w:color w:val="000000"/>
          <w:sz w:val="18"/>
          <w:lang w:val="ru-RU"/>
        </w:rPr>
        <w:t xml:space="preserve"> 5-</w:t>
      </w:r>
      <w:r w:rsidRPr="00902BE2">
        <w:rPr>
          <w:rFonts w:ascii="Arial"/>
          <w:color w:val="000000"/>
          <w:sz w:val="18"/>
          <w:lang w:val="ru-RU"/>
        </w:rPr>
        <w:t>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4" w:name="1028"/>
      <w:bookmarkEnd w:id="73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2.4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5" w:name="1029"/>
      <w:bookmarkEnd w:id="74"/>
      <w:r w:rsidRPr="00902BE2">
        <w:rPr>
          <w:rFonts w:ascii="Arial"/>
          <w:color w:val="000000"/>
          <w:sz w:val="18"/>
          <w:lang w:val="ru-RU"/>
        </w:rPr>
        <w:t xml:space="preserve">2.5. </w:t>
      </w:r>
      <w:r w:rsidRPr="00902BE2">
        <w:rPr>
          <w:rFonts w:ascii="Arial"/>
          <w:color w:val="000000"/>
          <w:sz w:val="18"/>
          <w:lang w:val="ru-RU"/>
        </w:rPr>
        <w:t>Максимальна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комісія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0,5 % (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разі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2 % (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разі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партнерів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ФРП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загальної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комісій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додаткових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платежів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нараховуватись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кінцевого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допускаються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6" w:name="1030"/>
      <w:bookmarkEnd w:id="75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2.5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7" w:name="492"/>
      <w:bookmarkEnd w:id="76"/>
      <w:r w:rsidRPr="00902BE2">
        <w:rPr>
          <w:rFonts w:ascii="Arial"/>
          <w:color w:val="000000"/>
          <w:sz w:val="18"/>
          <w:lang w:val="ru-RU"/>
        </w:rPr>
        <w:t xml:space="preserve">2.6. </w:t>
      </w:r>
      <w:r w:rsidRPr="00902BE2">
        <w:rPr>
          <w:rFonts w:ascii="Arial"/>
          <w:color w:val="000000"/>
          <w:sz w:val="18"/>
          <w:lang w:val="ru-RU"/>
        </w:rPr>
        <w:t>Максимальна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номінальна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відсоткова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встановлюється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UIRD</w:t>
      </w:r>
      <w:r w:rsidRPr="00902BE2">
        <w:rPr>
          <w:rFonts w:ascii="Arial"/>
          <w:color w:val="000000"/>
          <w:sz w:val="18"/>
          <w:lang w:val="ru-RU"/>
        </w:rPr>
        <w:t xml:space="preserve"> (12 </w:t>
      </w:r>
      <w:r w:rsidRPr="00902BE2">
        <w:rPr>
          <w:rFonts w:ascii="Arial"/>
          <w:color w:val="000000"/>
          <w:sz w:val="18"/>
          <w:lang w:val="ru-RU"/>
        </w:rPr>
        <w:t>місячний</w:t>
      </w:r>
      <w:r w:rsidRPr="00902BE2">
        <w:rPr>
          <w:rFonts w:ascii="Arial"/>
          <w:color w:val="000000"/>
          <w:sz w:val="18"/>
          <w:lang w:val="ru-RU"/>
        </w:rPr>
        <w:t>) + 6 %.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8" w:name="1094"/>
      <w:bookmarkEnd w:id="77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2.6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9" w:name="493"/>
      <w:bookmarkEnd w:id="78"/>
      <w:r w:rsidRPr="00902BE2">
        <w:rPr>
          <w:rFonts w:ascii="Arial"/>
          <w:color w:val="000000"/>
          <w:sz w:val="18"/>
          <w:lang w:val="ru-RU"/>
        </w:rPr>
        <w:t xml:space="preserve">2.7. </w:t>
      </w:r>
      <w:r w:rsidRPr="00902BE2">
        <w:rPr>
          <w:rFonts w:ascii="Arial"/>
          <w:color w:val="000000"/>
          <w:sz w:val="18"/>
          <w:lang w:val="ru-RU"/>
        </w:rPr>
        <w:t>Максимальний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повинен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72 </w:t>
      </w:r>
      <w:r w:rsidRPr="00902BE2">
        <w:rPr>
          <w:rFonts w:ascii="Arial"/>
          <w:color w:val="000000"/>
          <w:sz w:val="18"/>
          <w:lang w:val="ru-RU"/>
        </w:rPr>
        <w:t>місяці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межах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передбачених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помісячного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плану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асигнувань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їх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наявності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розрахунковому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черговості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надходження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Реєстрів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при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окремо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сукупно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допомоги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повинен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трирічний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200 </w:t>
      </w:r>
      <w:r w:rsidRPr="00902BE2">
        <w:rPr>
          <w:rFonts w:ascii="Arial"/>
          <w:color w:val="000000"/>
          <w:sz w:val="18"/>
          <w:lang w:val="ru-RU"/>
        </w:rPr>
        <w:t>тис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валютним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встановленим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останній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пункту</w:t>
      </w:r>
      <w:r w:rsidRPr="00902BE2">
        <w:rPr>
          <w:rFonts w:ascii="Arial"/>
          <w:color w:val="000000"/>
          <w:sz w:val="18"/>
          <w:lang w:val="ru-RU"/>
        </w:rPr>
        <w:t xml:space="preserve"> 9 </w:t>
      </w:r>
      <w:r w:rsidRPr="00902BE2">
        <w:rPr>
          <w:rFonts w:ascii="Arial"/>
          <w:color w:val="000000"/>
          <w:sz w:val="18"/>
          <w:lang w:val="ru-RU"/>
        </w:rPr>
        <w:t>статті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розділу</w:t>
      </w:r>
      <w:r w:rsidRPr="00902BE2">
        <w:rPr>
          <w:rFonts w:ascii="Arial"/>
          <w:color w:val="000000"/>
          <w:sz w:val="18"/>
          <w:lang w:val="ru-RU"/>
        </w:rPr>
        <w:t xml:space="preserve"> 1 "</w:t>
      </w:r>
      <w:r w:rsidRPr="00902BE2">
        <w:rPr>
          <w:rFonts w:ascii="Arial"/>
          <w:color w:val="000000"/>
          <w:sz w:val="18"/>
          <w:lang w:val="ru-RU"/>
        </w:rPr>
        <w:t>Загальні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" </w:t>
      </w:r>
      <w:r w:rsidRPr="00902BE2">
        <w:rPr>
          <w:rFonts w:ascii="Arial"/>
          <w:color w:val="000000"/>
          <w:sz w:val="18"/>
          <w:lang w:val="ru-RU"/>
        </w:rPr>
        <w:t>Закону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".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разі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окремо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сукупно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допомоги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200 </w:t>
      </w:r>
      <w:r w:rsidRPr="00902BE2">
        <w:rPr>
          <w:rFonts w:ascii="Arial"/>
          <w:color w:val="000000"/>
          <w:sz w:val="18"/>
          <w:lang w:val="ru-RU"/>
        </w:rPr>
        <w:t>тис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виплата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припиняється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80" w:name="1031"/>
      <w:bookmarkEnd w:id="79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2.7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1" w:name="494"/>
      <w:bookmarkEnd w:id="80"/>
      <w:r w:rsidRPr="00902BE2">
        <w:rPr>
          <w:rFonts w:ascii="Arial"/>
          <w:color w:val="000000"/>
          <w:sz w:val="18"/>
          <w:lang w:val="ru-RU"/>
        </w:rPr>
        <w:t xml:space="preserve">2.8. </w:t>
      </w:r>
      <w:r w:rsidRPr="00902BE2">
        <w:rPr>
          <w:rFonts w:ascii="Arial"/>
          <w:color w:val="000000"/>
          <w:sz w:val="18"/>
          <w:lang w:val="ru-RU"/>
        </w:rPr>
        <w:t>Сплата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користування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лінією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здійснюється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щомісячно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82" w:name="1095"/>
      <w:bookmarkEnd w:id="81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2.8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3" w:name="495"/>
      <w:bookmarkEnd w:id="82"/>
      <w:r w:rsidRPr="00902BE2">
        <w:rPr>
          <w:rFonts w:ascii="Arial"/>
          <w:color w:val="000000"/>
          <w:sz w:val="18"/>
          <w:lang w:val="ru-RU"/>
        </w:rPr>
        <w:t xml:space="preserve">2.9. </w:t>
      </w:r>
      <w:r w:rsidRPr="00902BE2">
        <w:rPr>
          <w:rFonts w:ascii="Arial"/>
          <w:color w:val="000000"/>
          <w:sz w:val="18"/>
          <w:lang w:val="ru-RU"/>
        </w:rPr>
        <w:t>Виконання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язань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підлягає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забезпеченню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забезпечення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язань</w:t>
      </w:r>
      <w:r w:rsidRPr="00902BE2">
        <w:rPr>
          <w:rFonts w:ascii="Arial"/>
          <w:color w:val="000000"/>
          <w:sz w:val="18"/>
          <w:lang w:val="ru-RU"/>
        </w:rPr>
        <w:t xml:space="preserve">: </w:t>
      </w:r>
      <w:r w:rsidRPr="00902BE2">
        <w:rPr>
          <w:rFonts w:ascii="Arial"/>
          <w:color w:val="000000"/>
          <w:sz w:val="18"/>
          <w:lang w:val="ru-RU"/>
        </w:rPr>
        <w:t>заставою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іпотекою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нерухомого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майна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неустойкою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порукою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гарантією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встановлені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забезпечення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84" w:name="496"/>
      <w:bookmarkEnd w:id="83"/>
      <w:r w:rsidRPr="00902BE2">
        <w:rPr>
          <w:rFonts w:ascii="Arial"/>
          <w:color w:val="000000"/>
          <w:sz w:val="27"/>
          <w:lang w:val="ru-RU"/>
        </w:rPr>
        <w:t xml:space="preserve">3. </w:t>
      </w:r>
      <w:r w:rsidRPr="00902BE2">
        <w:rPr>
          <w:rFonts w:ascii="Arial"/>
          <w:color w:val="000000"/>
          <w:sz w:val="27"/>
          <w:lang w:val="ru-RU"/>
        </w:rPr>
        <w:t>Вимоги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до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СМСП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5" w:name="1107"/>
      <w:bookmarkEnd w:id="84"/>
      <w:r w:rsidRPr="00902BE2">
        <w:rPr>
          <w:rFonts w:ascii="Arial"/>
          <w:color w:val="000000"/>
          <w:sz w:val="18"/>
          <w:lang w:val="ru-RU"/>
        </w:rPr>
        <w:t xml:space="preserve">3.1.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момент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їм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вимогам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Default="00DB5473">
      <w:pPr>
        <w:spacing w:after="0"/>
        <w:ind w:firstLine="240"/>
      </w:pPr>
      <w:bookmarkStart w:id="86" w:name="1308"/>
      <w:bookmarkEnd w:id="85"/>
      <w:r>
        <w:rPr>
          <w:rFonts w:ascii="Arial"/>
          <w:color w:val="000000"/>
          <w:sz w:val="18"/>
        </w:rPr>
        <w:t xml:space="preserve">3.1.1.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87" w:name="1309"/>
      <w:bookmarkEnd w:id="86"/>
      <w:r>
        <w:rPr>
          <w:rFonts w:ascii="Arial"/>
          <w:color w:val="000000"/>
          <w:sz w:val="18"/>
        </w:rPr>
        <w:t xml:space="preserve">3.1.2.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8" w:name="1310"/>
      <w:bookmarkEnd w:id="87"/>
      <w:r w:rsidRPr="00902BE2">
        <w:rPr>
          <w:rFonts w:ascii="Arial"/>
          <w:color w:val="000000"/>
          <w:sz w:val="18"/>
          <w:lang w:val="ru-RU"/>
        </w:rPr>
        <w:t>вести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господарську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менше</w:t>
      </w:r>
      <w:r w:rsidRPr="00902BE2">
        <w:rPr>
          <w:rFonts w:ascii="Arial"/>
          <w:color w:val="000000"/>
          <w:sz w:val="18"/>
          <w:lang w:val="ru-RU"/>
        </w:rPr>
        <w:t xml:space="preserve"> 1 (</w:t>
      </w:r>
      <w:r w:rsidRPr="00902BE2">
        <w:rPr>
          <w:rFonts w:ascii="Arial"/>
          <w:color w:val="000000"/>
          <w:sz w:val="18"/>
          <w:lang w:val="ru-RU"/>
        </w:rPr>
        <w:t>одного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числі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прибуткову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принаймні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останньому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періоді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сезонних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підприємств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сезонності</w:t>
      </w:r>
      <w:r w:rsidRPr="00902BE2">
        <w:rPr>
          <w:rFonts w:ascii="Arial"/>
          <w:color w:val="000000"/>
          <w:sz w:val="18"/>
          <w:lang w:val="ru-RU"/>
        </w:rPr>
        <w:t>);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9" w:name="1311"/>
      <w:bookmarkEnd w:id="88"/>
      <w:r w:rsidRPr="00902BE2">
        <w:rPr>
          <w:rFonts w:ascii="Arial"/>
          <w:color w:val="000000"/>
          <w:sz w:val="18"/>
          <w:lang w:val="ru-RU"/>
        </w:rPr>
        <w:lastRenderedPageBreak/>
        <w:t>мати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клас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боржника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юридичних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гірший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ніж</w:t>
      </w:r>
      <w:r w:rsidRPr="00902BE2">
        <w:rPr>
          <w:rFonts w:ascii="Arial"/>
          <w:color w:val="000000"/>
          <w:sz w:val="18"/>
          <w:lang w:val="ru-RU"/>
        </w:rPr>
        <w:t xml:space="preserve"> 8-</w:t>
      </w:r>
      <w:r w:rsidRPr="00902BE2">
        <w:rPr>
          <w:rFonts w:ascii="Arial"/>
          <w:color w:val="000000"/>
          <w:sz w:val="18"/>
          <w:lang w:val="ru-RU"/>
        </w:rPr>
        <w:t>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підприємців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гірший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ніж</w:t>
      </w:r>
      <w:r w:rsidRPr="00902BE2">
        <w:rPr>
          <w:rFonts w:ascii="Arial"/>
          <w:color w:val="000000"/>
          <w:sz w:val="18"/>
          <w:lang w:val="ru-RU"/>
        </w:rPr>
        <w:t xml:space="preserve"> 4-</w:t>
      </w:r>
      <w:r w:rsidRPr="00902BE2">
        <w:rPr>
          <w:rFonts w:ascii="Arial"/>
          <w:color w:val="000000"/>
          <w:sz w:val="18"/>
          <w:lang w:val="ru-RU"/>
        </w:rPr>
        <w:t>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визначення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ризику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активними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операціями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правління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2016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351.</w:t>
      </w:r>
    </w:p>
    <w:p w:rsidR="00257B33" w:rsidRDefault="00DB5473">
      <w:pPr>
        <w:spacing w:after="0"/>
        <w:ind w:firstLine="240"/>
      </w:pPr>
      <w:bookmarkStart w:id="90" w:name="1312"/>
      <w:bookmarkEnd w:id="89"/>
      <w:r>
        <w:rPr>
          <w:rFonts w:ascii="Arial"/>
          <w:color w:val="000000"/>
          <w:sz w:val="18"/>
        </w:rPr>
        <w:t xml:space="preserve">3.1.3.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25 %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91" w:name="1313"/>
      <w:bookmarkEnd w:id="90"/>
      <w:r>
        <w:rPr>
          <w:rFonts w:ascii="Arial"/>
          <w:color w:val="000000"/>
          <w:sz w:val="18"/>
        </w:rPr>
        <w:t xml:space="preserve">3.1.4.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92" w:name="1314"/>
      <w:bookmarkEnd w:id="91"/>
      <w:r>
        <w:rPr>
          <w:rFonts w:ascii="Arial"/>
          <w:color w:val="000000"/>
          <w:sz w:val="18"/>
        </w:rPr>
        <w:t xml:space="preserve">3.1.5.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 w:rsidRPr="00902BE2">
        <w:rPr>
          <w:rFonts w:ascii="Arial"/>
          <w:color w:val="000000"/>
          <w:sz w:val="18"/>
          <w:lang w:val="ru-RU"/>
        </w:rPr>
        <w:t>Допускається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наявність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простроченої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заборгованості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основним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боргом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кредитору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тривалістю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більше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календарних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днів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погашена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момент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заявки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Default="00DB5473">
      <w:pPr>
        <w:spacing w:after="0"/>
        <w:ind w:firstLine="240"/>
      </w:pPr>
      <w:bookmarkStart w:id="93" w:name="1315"/>
      <w:bookmarkEnd w:id="92"/>
      <w:r>
        <w:rPr>
          <w:rFonts w:ascii="Arial"/>
          <w:color w:val="000000"/>
          <w:sz w:val="18"/>
        </w:rPr>
        <w:t xml:space="preserve">3.1.6.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94" w:name="1316"/>
      <w:bookmarkEnd w:id="93"/>
      <w:r>
        <w:rPr>
          <w:rFonts w:ascii="Arial"/>
          <w:color w:val="000000"/>
          <w:sz w:val="18"/>
        </w:rPr>
        <w:t xml:space="preserve">3.1.7.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>".</w:t>
      </w:r>
    </w:p>
    <w:p w:rsidR="00257B33" w:rsidRDefault="00DB5473">
      <w:pPr>
        <w:spacing w:after="0"/>
        <w:ind w:firstLine="240"/>
      </w:pPr>
      <w:bookmarkStart w:id="95" w:name="1317"/>
      <w:bookmarkEnd w:id="94"/>
      <w:r>
        <w:rPr>
          <w:rFonts w:ascii="Arial"/>
          <w:color w:val="000000"/>
          <w:sz w:val="18"/>
        </w:rPr>
        <w:t xml:space="preserve">3.1.8.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96" w:name="1322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97" w:name="508"/>
      <w:bookmarkEnd w:id="96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98" w:name="1034"/>
      <w:bookmarkEnd w:id="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99" w:name="509"/>
      <w:bookmarkEnd w:id="98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00" w:name="510"/>
      <w:bookmarkEnd w:id="99"/>
      <w:r>
        <w:rPr>
          <w:rFonts w:ascii="Arial"/>
          <w:color w:val="000000"/>
          <w:sz w:val="18"/>
        </w:rPr>
        <w:t xml:space="preserve">3.3.1.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01" w:name="511"/>
      <w:bookmarkEnd w:id="100"/>
      <w:r>
        <w:rPr>
          <w:rFonts w:ascii="Arial"/>
          <w:color w:val="000000"/>
          <w:sz w:val="18"/>
        </w:rPr>
        <w:t xml:space="preserve">3.3.2.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02" w:name="512"/>
      <w:bookmarkEnd w:id="101"/>
      <w:r>
        <w:rPr>
          <w:rFonts w:ascii="Arial"/>
          <w:color w:val="000000"/>
          <w:sz w:val="18"/>
        </w:rPr>
        <w:t xml:space="preserve">3.3.3.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257B33" w:rsidRDefault="00DB5473">
      <w:pPr>
        <w:spacing w:after="0"/>
        <w:ind w:firstLine="240"/>
      </w:pPr>
      <w:bookmarkStart w:id="103" w:name="513"/>
      <w:bookmarkEnd w:id="102"/>
      <w:r>
        <w:rPr>
          <w:rFonts w:ascii="Arial"/>
          <w:color w:val="000000"/>
          <w:sz w:val="18"/>
        </w:rPr>
        <w:t xml:space="preserve">3.3.4.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009:2010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pStyle w:val="3"/>
        <w:spacing w:after="0"/>
        <w:jc w:val="center"/>
      </w:pPr>
      <w:bookmarkStart w:id="104" w:name="514"/>
      <w:bookmarkEnd w:id="103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</w:p>
    <w:p w:rsidR="00257B33" w:rsidRDefault="00DB5473">
      <w:pPr>
        <w:spacing w:after="0"/>
        <w:ind w:firstLine="240"/>
      </w:pPr>
      <w:bookmarkStart w:id="105" w:name="515"/>
      <w:bookmarkEnd w:id="104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06" w:name="524"/>
      <w:bookmarkEnd w:id="105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07" w:name="1109"/>
      <w:bookmarkEnd w:id="10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08" w:name="1110"/>
      <w:bookmarkEnd w:id="107"/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09" w:name="1111"/>
      <w:bookmarkEnd w:id="108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0" w:name="1112"/>
      <w:bookmarkEnd w:id="109"/>
      <w:r>
        <w:rPr>
          <w:rFonts w:ascii="Arial"/>
          <w:color w:val="000000"/>
          <w:sz w:val="18"/>
        </w:rPr>
        <w:lastRenderedPageBreak/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1" w:name="1113"/>
      <w:bookmarkEnd w:id="110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енергозатрат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2" w:name="1114"/>
      <w:bookmarkEnd w:id="111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3" w:name="1115"/>
      <w:bookmarkEnd w:id="112"/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4" w:name="1116"/>
      <w:bookmarkEnd w:id="113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франчайзингу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15" w:name="1117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16" w:name="536"/>
      <w:bookmarkEnd w:id="115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17" w:name="1118"/>
      <w:bookmarkEnd w:id="116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8" w:name="1119"/>
      <w:bookmarkEnd w:id="117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9" w:name="1120"/>
      <w:bookmarkEnd w:id="11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0" w:name="1121"/>
      <w:bookmarkEnd w:id="119"/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56.10.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ресторанів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; 56.21.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; 56.29.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56.30.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1" w:name="1122"/>
      <w:bookmarkEnd w:id="120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букмекерських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122" w:name="1123"/>
      <w:bookmarkEnd w:id="121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123" w:name="1124"/>
      <w:bookmarkEnd w:id="12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4" w:name="1125"/>
      <w:bookmarkEnd w:id="12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5" w:name="1126"/>
      <w:bookmarkEnd w:id="12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6" w:name="1127"/>
      <w:bookmarkEnd w:id="125"/>
      <w:r>
        <w:rPr>
          <w:rFonts w:ascii="Arial"/>
          <w:color w:val="000000"/>
          <w:sz w:val="18"/>
        </w:rPr>
        <w:t>збиткової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7" w:name="1128"/>
      <w:bookmarkEnd w:id="1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257B33" w:rsidRDefault="00DB5473">
      <w:pPr>
        <w:spacing w:after="0"/>
        <w:ind w:firstLine="240"/>
        <w:jc w:val="right"/>
      </w:pPr>
      <w:bookmarkStart w:id="128" w:name="1129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pStyle w:val="3"/>
        <w:spacing w:after="0"/>
        <w:jc w:val="center"/>
      </w:pPr>
      <w:bookmarkStart w:id="129" w:name="537"/>
      <w:bookmarkEnd w:id="128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Механізм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кредитної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p w:rsidR="00257B33" w:rsidRDefault="00DB5473">
      <w:pPr>
        <w:spacing w:after="0"/>
        <w:ind w:firstLine="240"/>
      </w:pPr>
      <w:bookmarkStart w:id="130" w:name="538"/>
      <w:bookmarkEnd w:id="129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31" w:name="1035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32" w:name="539"/>
      <w:bookmarkEnd w:id="131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33" w:name="1036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34" w:name="555"/>
      <w:bookmarkEnd w:id="133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35" w:name="1131"/>
      <w:bookmarkEnd w:id="134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1. </w:t>
      </w:r>
      <w:r>
        <w:rPr>
          <w:rFonts w:ascii="Arial"/>
          <w:i/>
          <w:color w:val="000000"/>
          <w:sz w:val="18"/>
        </w:rPr>
        <w:t>Реєстрація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розміщення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виробничих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потужностей</w:t>
      </w:r>
      <w:r>
        <w:rPr>
          <w:rFonts w:ascii="Arial"/>
          <w:i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36" w:name="1132"/>
      <w:bookmarkEnd w:id="135"/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37" w:name="1133"/>
      <w:bookmarkEnd w:id="136"/>
      <w:r>
        <w:rPr>
          <w:rFonts w:ascii="Arial"/>
          <w:i/>
          <w:color w:val="000000"/>
          <w:sz w:val="18"/>
        </w:rPr>
        <w:lastRenderedPageBreak/>
        <w:t>Критерій</w:t>
      </w:r>
      <w:r>
        <w:rPr>
          <w:rFonts w:ascii="Arial"/>
          <w:i/>
          <w:color w:val="000000"/>
          <w:sz w:val="18"/>
        </w:rPr>
        <w:t xml:space="preserve"> 2. </w:t>
      </w:r>
      <w:r>
        <w:rPr>
          <w:rFonts w:ascii="Arial"/>
          <w:i/>
          <w:color w:val="000000"/>
          <w:sz w:val="18"/>
        </w:rPr>
        <w:t>Вид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2010:</w:t>
      </w:r>
    </w:p>
    <w:p w:rsidR="00257B33" w:rsidRDefault="00DB5473">
      <w:pPr>
        <w:spacing w:after="0"/>
        <w:ind w:firstLine="240"/>
      </w:pPr>
      <w:bookmarkStart w:id="138" w:name="1134"/>
      <w:bookmarkEnd w:id="137"/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39" w:name="1135"/>
      <w:bookmarkEnd w:id="138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3. </w:t>
      </w:r>
      <w:r>
        <w:rPr>
          <w:rFonts w:ascii="Arial"/>
          <w:i/>
          <w:color w:val="000000"/>
          <w:sz w:val="18"/>
        </w:rPr>
        <w:t>Цільове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призначення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ліній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рамках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напрямів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основної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позичальника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2010:</w:t>
      </w:r>
    </w:p>
    <w:p w:rsidR="00257B33" w:rsidRDefault="00DB5473">
      <w:pPr>
        <w:spacing w:after="0"/>
        <w:ind w:firstLine="240"/>
      </w:pPr>
      <w:bookmarkStart w:id="140" w:name="1136"/>
      <w:bookmarkEnd w:id="139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1" w:name="1137"/>
      <w:bookmarkEnd w:id="140"/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2" w:name="1138"/>
      <w:bookmarkEnd w:id="141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3" w:name="1139"/>
      <w:bookmarkEnd w:id="14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4" w:name="1140"/>
      <w:bookmarkEnd w:id="143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енергозатрат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5" w:name="1141"/>
      <w:bookmarkEnd w:id="144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6" w:name="1142"/>
      <w:bookmarkEnd w:id="145"/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7" w:name="1143"/>
      <w:bookmarkEnd w:id="14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франчайзингу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48" w:name="1144"/>
      <w:bookmarkEnd w:id="147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4. </w:t>
      </w:r>
      <w:r>
        <w:rPr>
          <w:rFonts w:ascii="Arial"/>
          <w:i/>
          <w:color w:val="000000"/>
          <w:sz w:val="18"/>
        </w:rPr>
        <w:t>Власний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позичальника</w:t>
      </w:r>
      <w:r>
        <w:rPr>
          <w:rFonts w:ascii="Arial"/>
          <w:i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49" w:name="1145"/>
      <w:bookmarkEnd w:id="148"/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профінансувати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50" w:name="1146"/>
      <w:bookmarkEnd w:id="149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1" w:name="1151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52" w:name="556"/>
      <w:bookmarkEnd w:id="151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3" w:name="1039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54" w:name="557"/>
      <w:bookmarkEnd w:id="153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5" w:name="1040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56" w:name="558"/>
      <w:bookmarkEnd w:id="155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7" w:name="1041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58" w:name="559"/>
      <w:bookmarkEnd w:id="157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9" w:name="1051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60" w:name="1323"/>
      <w:bookmarkEnd w:id="159"/>
      <w:r>
        <w:rPr>
          <w:rFonts w:ascii="Arial"/>
          <w:color w:val="000000"/>
          <w:sz w:val="18"/>
        </w:rPr>
        <w:lastRenderedPageBreak/>
        <w:t xml:space="preserve">5.8.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1" w:name="1324"/>
      <w:bookmarkEnd w:id="160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62" w:name="1330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63" w:name="1162"/>
      <w:bookmarkEnd w:id="162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4" w:name="1169"/>
      <w:bookmarkEnd w:id="16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5" w:name="1170"/>
      <w:bookmarkEnd w:id="16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6" w:name="1171"/>
      <w:bookmarkEnd w:id="16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67" w:name="1167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68" w:name="566"/>
      <w:bookmarkEnd w:id="167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69" w:name="1047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70" w:name="567"/>
      <w:bookmarkEnd w:id="169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71" w:name="568"/>
      <w:bookmarkEnd w:id="170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pStyle w:val="3"/>
        <w:spacing w:after="0"/>
        <w:jc w:val="center"/>
      </w:pPr>
      <w:bookmarkStart w:id="172" w:name="569"/>
      <w:bookmarkEnd w:id="171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результативності</w:t>
      </w:r>
    </w:p>
    <w:p w:rsidR="00257B33" w:rsidRDefault="00DB5473">
      <w:pPr>
        <w:spacing w:after="0"/>
        <w:ind w:firstLine="240"/>
      </w:pPr>
      <w:bookmarkStart w:id="173" w:name="570"/>
      <w:bookmarkEnd w:id="172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74" w:name="1048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75" w:name="571"/>
      <w:bookmarkEnd w:id="174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76" w:name="1052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77" w:name="572"/>
      <w:bookmarkEnd w:id="176"/>
      <w:r>
        <w:rPr>
          <w:rFonts w:ascii="Arial"/>
          <w:color w:val="000000"/>
          <w:sz w:val="18"/>
        </w:rPr>
        <w:lastRenderedPageBreak/>
        <w:t xml:space="preserve">6.3.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78" w:name="1049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79" w:name="573"/>
      <w:bookmarkEnd w:id="178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80" w:name="1050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81" w:name="1053"/>
      <w:bookmarkEnd w:id="180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82" w:name="1054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83" w:name="575"/>
      <w:bookmarkEnd w:id="182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84" w:name="576"/>
      <w:bookmarkEnd w:id="183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5" w:name="577"/>
      <w:bookmarkEnd w:id="184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6" w:name="578"/>
      <w:bookmarkEnd w:id="185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7" w:name="579"/>
      <w:bookmarkEnd w:id="18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8" w:name="580"/>
      <w:bookmarkEnd w:id="187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89" w:name="581"/>
      <w:bookmarkEnd w:id="188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(https://kievcity.gov.ua/).</w:t>
      </w:r>
    </w:p>
    <w:p w:rsidR="00257B33" w:rsidRDefault="00DB5473">
      <w:pPr>
        <w:spacing w:after="0"/>
        <w:ind w:firstLine="240"/>
      </w:pPr>
      <w:bookmarkStart w:id="190" w:name="582"/>
      <w:bookmarkEnd w:id="18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191" w:name="583"/>
            <w:bookmarkEnd w:id="190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192" w:name="584"/>
            <w:bookmarkEnd w:id="19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192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193" w:name="136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194" w:name="585"/>
      <w:bookmarkEnd w:id="19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257B33" w:rsidRDefault="00DB5473">
      <w:pPr>
        <w:pStyle w:val="3"/>
        <w:spacing w:after="0"/>
        <w:jc w:val="center"/>
      </w:pPr>
      <w:bookmarkStart w:id="195" w:name="586"/>
      <w:bookmarkEnd w:id="194"/>
      <w:r>
        <w:rPr>
          <w:rFonts w:ascii="Arial"/>
          <w:color w:val="000000"/>
          <w:sz w:val="27"/>
        </w:rPr>
        <w:t>РЕЄСТР</w:t>
      </w:r>
      <w:r>
        <w:br/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"/>
        <w:gridCol w:w="418"/>
        <w:gridCol w:w="378"/>
        <w:gridCol w:w="415"/>
        <w:gridCol w:w="402"/>
        <w:gridCol w:w="392"/>
        <w:gridCol w:w="392"/>
        <w:gridCol w:w="398"/>
        <w:gridCol w:w="391"/>
        <w:gridCol w:w="458"/>
        <w:gridCol w:w="395"/>
        <w:gridCol w:w="466"/>
        <w:gridCol w:w="348"/>
        <w:gridCol w:w="424"/>
        <w:gridCol w:w="329"/>
        <w:gridCol w:w="315"/>
        <w:gridCol w:w="445"/>
        <w:gridCol w:w="431"/>
        <w:gridCol w:w="451"/>
        <w:gridCol w:w="405"/>
        <w:gridCol w:w="354"/>
        <w:gridCol w:w="465"/>
        <w:gridCol w:w="407"/>
      </w:tblGrid>
      <w:tr w:rsidR="00257B33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6" w:name="587"/>
            <w:bookmarkEnd w:id="195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7" w:name="588"/>
            <w:bookmarkEnd w:id="196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8" w:name="589"/>
            <w:bookmarkEnd w:id="197"/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9" w:name="590"/>
            <w:bookmarkEnd w:id="198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0" w:name="591"/>
            <w:bookmarkEnd w:id="199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1" w:name="592"/>
            <w:bookmarkEnd w:id="200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2" w:name="593"/>
            <w:bookmarkEnd w:id="201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3" w:name="594"/>
            <w:bookmarkEnd w:id="202"/>
            <w:r>
              <w:rPr>
                <w:rFonts w:ascii="Arial"/>
                <w:color w:val="000000"/>
                <w:sz w:val="15"/>
              </w:rPr>
              <w:t>Відсут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4" w:name="595"/>
            <w:bookmarkEnd w:id="203"/>
            <w:r>
              <w:rPr>
                <w:rFonts w:ascii="Arial"/>
                <w:color w:val="000000"/>
                <w:sz w:val="15"/>
              </w:rPr>
              <w:t>Незалеж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5" w:name="596"/>
            <w:bookmarkEnd w:id="204"/>
            <w:r>
              <w:rPr>
                <w:rFonts w:ascii="Arial"/>
                <w:color w:val="000000"/>
                <w:sz w:val="15"/>
              </w:rPr>
              <w:t>Річний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6" w:name="597"/>
            <w:bookmarkEnd w:id="205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7" w:name="598"/>
            <w:bookmarkEnd w:id="206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8" w:name="599"/>
            <w:bookmarkEnd w:id="207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(*)</w:t>
            </w:r>
          </w:p>
        </w:tc>
        <w:bookmarkEnd w:id="20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9" w:name="60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0" w:name="601"/>
            <w:bookmarkEnd w:id="209"/>
            <w:r>
              <w:rPr>
                <w:rFonts w:ascii="Arial"/>
                <w:color w:val="000000"/>
                <w:sz w:val="15"/>
              </w:rPr>
              <w:t>Розмі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ностей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1" w:name="602"/>
            <w:bookmarkEnd w:id="210"/>
            <w:r>
              <w:rPr>
                <w:rFonts w:ascii="Arial"/>
                <w:color w:val="000000"/>
                <w:sz w:val="15"/>
              </w:rPr>
              <w:lastRenderedPageBreak/>
              <w:t>КВЕД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2" w:name="603"/>
            <w:bookmarkEnd w:id="211"/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3" w:name="604"/>
            <w:bookmarkEnd w:id="212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bookmarkEnd w:id="2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4" w:name="605"/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5" w:name="606"/>
            <w:bookmarkEnd w:id="214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6" w:name="607"/>
            <w:bookmarkEnd w:id="215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7" w:name="608"/>
            <w:bookmarkEnd w:id="216"/>
            <w:r>
              <w:rPr>
                <w:rFonts w:ascii="Arial"/>
                <w:color w:val="000000"/>
                <w:sz w:val="15"/>
              </w:rPr>
              <w:t>Сума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8" w:name="609"/>
            <w:bookmarkEnd w:id="217"/>
            <w:r>
              <w:rPr>
                <w:rFonts w:ascii="Arial"/>
                <w:color w:val="000000"/>
                <w:sz w:val="15"/>
              </w:rPr>
              <w:t>Графік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9" w:name="610"/>
            <w:bookmarkEnd w:id="218"/>
            <w:r>
              <w:rPr>
                <w:rFonts w:ascii="Arial"/>
                <w:color w:val="000000"/>
                <w:sz w:val="15"/>
              </w:rPr>
              <w:t>Кінцеве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0" w:name="611"/>
            <w:bookmarkEnd w:id="219"/>
            <w:r>
              <w:rPr>
                <w:rFonts w:ascii="Arial"/>
                <w:color w:val="000000"/>
                <w:sz w:val="15"/>
              </w:rPr>
              <w:t>Ставка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1" w:name="612"/>
            <w:bookmarkEnd w:id="220"/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bookmarkEnd w:id="22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2" w:name="613"/>
            <w:r>
              <w:rPr>
                <w:rFonts w:ascii="Arial"/>
                <w:color w:val="000000"/>
                <w:sz w:val="15"/>
              </w:rPr>
              <w:t>Щомісяч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lastRenderedPageBreak/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3" w:name="614"/>
            <w:bookmarkEnd w:id="222"/>
            <w:r>
              <w:rPr>
                <w:rFonts w:ascii="Arial"/>
                <w:color w:val="000000"/>
                <w:sz w:val="15"/>
              </w:rPr>
              <w:lastRenderedPageBreak/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</w:t>
            </w:r>
            <w:r>
              <w:rPr>
                <w:rFonts w:ascii="Arial"/>
                <w:color w:val="000000"/>
                <w:sz w:val="15"/>
              </w:rPr>
              <w:lastRenderedPageBreak/>
              <w:t>ьше</w:t>
            </w:r>
            <w:r>
              <w:rPr>
                <w:rFonts w:ascii="Arial"/>
                <w:color w:val="000000"/>
                <w:sz w:val="15"/>
              </w:rPr>
              <w:t xml:space="preserve"> 72 </w:t>
            </w:r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4" w:name="615"/>
            <w:bookmarkEnd w:id="223"/>
            <w:r>
              <w:rPr>
                <w:rFonts w:ascii="Arial"/>
                <w:color w:val="000000"/>
                <w:sz w:val="15"/>
              </w:rPr>
              <w:lastRenderedPageBreak/>
              <w:t>Загальна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5" w:name="616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6" w:name="617"/>
            <w:bookmarkEnd w:id="22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7" w:name="618"/>
            <w:bookmarkEnd w:id="22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8" w:name="619"/>
            <w:bookmarkEnd w:id="22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9" w:name="620"/>
            <w:bookmarkEnd w:id="22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0" w:name="621"/>
            <w:bookmarkEnd w:id="22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1" w:name="622"/>
            <w:bookmarkEnd w:id="23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2" w:name="623"/>
            <w:bookmarkEnd w:id="23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3" w:name="624"/>
            <w:bookmarkEnd w:id="23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4" w:name="625"/>
            <w:bookmarkEnd w:id="2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5" w:name="626"/>
            <w:bookmarkEnd w:id="234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6" w:name="627"/>
            <w:bookmarkEnd w:id="23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7" w:name="628"/>
            <w:bookmarkEnd w:id="236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8" w:name="629"/>
            <w:bookmarkEnd w:id="23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9" w:name="630"/>
            <w:bookmarkEnd w:id="238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0" w:name="631"/>
            <w:bookmarkEnd w:id="239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1" w:name="632"/>
            <w:bookmarkEnd w:id="240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2" w:name="633"/>
            <w:bookmarkEnd w:id="241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3" w:name="634"/>
            <w:bookmarkEnd w:id="242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4" w:name="635"/>
            <w:bookmarkEnd w:id="24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5" w:name="636"/>
            <w:bookmarkEnd w:id="244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6" w:name="637"/>
            <w:bookmarkEnd w:id="245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7" w:name="638"/>
            <w:bookmarkEnd w:id="246"/>
            <w:r>
              <w:rPr>
                <w:rFonts w:ascii="Arial"/>
                <w:color w:val="000000"/>
                <w:sz w:val="15"/>
              </w:rPr>
              <w:t>23</w:t>
            </w:r>
          </w:p>
        </w:tc>
        <w:bookmarkEnd w:id="247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8" w:name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9" w:name="640"/>
            <w:bookmarkEnd w:id="248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0" w:name="641"/>
            <w:bookmarkEnd w:id="24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1" w:name="642"/>
            <w:bookmarkEnd w:id="250"/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2" w:name="643"/>
            <w:bookmarkEnd w:id="251"/>
            <w:r>
              <w:rPr>
                <w:rFonts w:ascii="Arial"/>
                <w:color w:val="000000"/>
                <w:sz w:val="15"/>
              </w:rPr>
              <w:t>адреси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3" w:name="644"/>
            <w:bookmarkEnd w:id="252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4" w:name="645"/>
            <w:bookmarkEnd w:id="253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5" w:name="646"/>
            <w:bookmarkEnd w:id="25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20 %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6" w:name="647"/>
            <w:bookmarkEnd w:id="255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7" w:name="648"/>
            <w:bookmarkEnd w:id="256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корпорацій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8" w:name="649"/>
            <w:bookmarkEnd w:id="25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квартали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поспіль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9" w:name="650"/>
            <w:bookmarkEnd w:id="258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0" w:name="651"/>
            <w:bookmarkEnd w:id="25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1" w:name="652"/>
            <w:bookmarkEnd w:id="260"/>
            <w:r>
              <w:rPr>
                <w:rFonts w:ascii="Arial"/>
                <w:color w:val="000000"/>
                <w:sz w:val="15"/>
              </w:rPr>
              <w:t>укладання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2" w:name="653"/>
            <w:bookmarkEnd w:id="261"/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3" w:name="654"/>
            <w:bookmarkEnd w:id="262"/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4" w:name="655"/>
            <w:bookmarkEnd w:id="263"/>
            <w:r>
              <w:rPr>
                <w:rFonts w:ascii="Arial"/>
                <w:color w:val="000000"/>
                <w:sz w:val="15"/>
              </w:rPr>
              <w:t>ануїтет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5" w:name="656"/>
            <w:bookmarkEnd w:id="264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6" w:name="657"/>
            <w:bookmarkEnd w:id="265"/>
            <w:r>
              <w:rPr>
                <w:rFonts w:ascii="Arial"/>
                <w:color w:val="000000"/>
                <w:sz w:val="15"/>
              </w:rPr>
              <w:t>Номінальна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7" w:name="658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8" w:name="659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9" w:name="660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0" w:name="661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1" w:name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2" w:name="663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3" w:name="664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4" w:name="665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5" w:name="666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6" w:name="667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7" w:name="668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8" w:name="669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9" w:name="670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0" w:name="671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1" w:name="672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2" w:name="673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3" w:name="674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4" w:name="675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5" w:name="676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6" w:name="677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7" w:name="678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8" w:name="679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9" w:name="680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0" w:name="681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1" w:name="682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2" w:name="683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3" w:name="684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4" w:name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5" w:name="686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6" w:name="687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7" w:name="688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8" w:name="689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9" w:name="690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0" w:name="691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1" w:name="692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2" w:name="693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3" w:name="694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4" w:name="695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5" w:name="696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6" w:name="697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7" w:name="698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8" w:name="699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9" w:name="700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0" w:name="701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1" w:name="702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2" w:name="703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3" w:name="704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4" w:name="705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5" w:name="706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6" w:name="707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7" w:name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8" w:name="709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9" w:name="710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0" w:name="711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1" w:name="712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2" w:name="713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3" w:name="714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4" w:name="715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5" w:name="716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6" w:name="717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7" w:name="718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8" w:name="719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9" w:name="720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0" w:name="721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1" w:name="722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2" w:name="723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3" w:name="724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4" w:name="725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5" w:name="726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6" w:name="727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7" w:name="728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8" w:name="729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9" w:name="730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0" w:name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1" w:name="732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2" w:name="733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3" w:name="734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4" w:name="735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5" w:name="736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6" w:name="737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7" w:name="738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8" w:name="739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9" w:name="740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0" w:name="741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1" w:name="742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2" w:name="743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3" w:name="744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4" w:name="745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5" w:name="746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6" w:name="747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7" w:name="748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8" w:name="749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9" w:name="750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0" w:name="751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1" w:name="752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2" w:name="753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3" w:name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4" w:name="755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5" w:name="756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6" w:name="757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7" w:name="758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8" w:name="759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9" w:name="760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0" w:name="761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1" w:name="762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2" w:name="763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3" w:name="764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4" w:name="765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5" w:name="766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6" w:name="767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7" w:name="768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8" w:name="769"/>
            <w:bookmarkEnd w:id="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9" w:name="770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0" w:name="771"/>
            <w:bookmarkEnd w:id="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1" w:name="772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2" w:name="773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3" w:name="774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4" w:name="775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5" w:name="776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"/>
      </w:tr>
    </w:tbl>
    <w:p w:rsidR="00257B33" w:rsidRDefault="00DB547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1"/>
        <w:gridCol w:w="8282"/>
      </w:tblGrid>
      <w:tr w:rsidR="00257B33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257B33" w:rsidRDefault="00DB5473">
            <w:pPr>
              <w:spacing w:after="0"/>
            </w:pPr>
            <w:bookmarkStart w:id="386" w:name="777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721" w:type="dxa"/>
            <w:vAlign w:val="center"/>
          </w:tcPr>
          <w:p w:rsidR="00257B33" w:rsidRDefault="00DB5473">
            <w:pPr>
              <w:spacing w:after="0"/>
            </w:pPr>
            <w:bookmarkStart w:id="387" w:name="778"/>
            <w:bookmarkEnd w:id="38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7"/>
      </w:tr>
      <w:tr w:rsidR="00257B33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257B33" w:rsidRDefault="00DB5473">
            <w:pPr>
              <w:spacing w:after="0"/>
            </w:pPr>
            <w:bookmarkStart w:id="388" w:name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257B33" w:rsidRDefault="00DB5473">
            <w:pPr>
              <w:spacing w:after="0"/>
            </w:pPr>
            <w:bookmarkStart w:id="389" w:name="780"/>
            <w:bookmarkEnd w:id="38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9"/>
      </w:tr>
      <w:tr w:rsidR="00257B33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257B33" w:rsidRDefault="00DB5473">
            <w:pPr>
              <w:spacing w:after="0"/>
            </w:pPr>
            <w:bookmarkStart w:id="390" w:name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257B33" w:rsidRDefault="00DB5473">
            <w:pPr>
              <w:spacing w:after="0"/>
            </w:pPr>
            <w:bookmarkStart w:id="391" w:name="782"/>
            <w:bookmarkEnd w:id="39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Повернуто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доопрацювання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5.6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91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392" w:name="100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393" w:name="1007"/>
            <w:bookmarkEnd w:id="392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394" w:name="1008"/>
            <w:bookmarkEnd w:id="39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394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395" w:name="335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396" w:name="784"/>
      <w:bookmarkEnd w:id="3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257B33" w:rsidRDefault="00DB5473">
      <w:pPr>
        <w:pStyle w:val="3"/>
        <w:spacing w:after="0"/>
        <w:jc w:val="center"/>
      </w:pPr>
      <w:bookmarkStart w:id="397" w:name="785"/>
      <w:bookmarkEnd w:id="396"/>
      <w:r>
        <w:rPr>
          <w:rFonts w:ascii="Arial"/>
          <w:color w:val="000000"/>
          <w:sz w:val="27"/>
        </w:rPr>
        <w:lastRenderedPageBreak/>
        <w:t>РЕЄСТР</w:t>
      </w:r>
      <w:r>
        <w:br/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1"/>
        <w:gridCol w:w="485"/>
        <w:gridCol w:w="607"/>
        <w:gridCol w:w="525"/>
        <w:gridCol w:w="525"/>
        <w:gridCol w:w="542"/>
        <w:gridCol w:w="614"/>
        <w:gridCol w:w="361"/>
        <w:gridCol w:w="402"/>
        <w:gridCol w:w="480"/>
        <w:gridCol w:w="445"/>
        <w:gridCol w:w="504"/>
        <w:gridCol w:w="516"/>
        <w:gridCol w:w="456"/>
        <w:gridCol w:w="550"/>
        <w:gridCol w:w="650"/>
        <w:gridCol w:w="578"/>
        <w:gridCol w:w="617"/>
      </w:tblGrid>
      <w:tr w:rsidR="00257B33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98" w:name="786"/>
            <w:bookmarkEnd w:id="397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99" w:name="787"/>
            <w:bookmarkEnd w:id="39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0" w:name="788"/>
            <w:bookmarkEnd w:id="39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1)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1" w:name="789"/>
            <w:bookmarkEnd w:id="400"/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2" w:name="790"/>
            <w:bookmarkEnd w:id="401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3)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3" w:name="791"/>
            <w:bookmarkEnd w:id="402"/>
            <w:r>
              <w:rPr>
                <w:rFonts w:ascii="Arial"/>
                <w:color w:val="000000"/>
                <w:sz w:val="15"/>
              </w:rPr>
              <w:t>Власний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позичаль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4" w:name="792"/>
            <w:bookmarkEnd w:id="40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5" w:name="793"/>
            <w:bookmarkEnd w:id="404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6" w:name="794"/>
            <w:bookmarkEnd w:id="405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72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0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7" w:name="795"/>
            <w:r>
              <w:rPr>
                <w:rFonts w:ascii="Arial"/>
                <w:color w:val="000000"/>
                <w:sz w:val="15"/>
              </w:rPr>
              <w:t xml:space="preserve">N, </w:t>
            </w:r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8" w:name="796"/>
            <w:bookmarkEnd w:id="407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9" w:name="797"/>
            <w:bookmarkEnd w:id="408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0" w:name="798"/>
            <w:bookmarkEnd w:id="409"/>
            <w:r>
              <w:rPr>
                <w:rFonts w:ascii="Arial"/>
                <w:color w:val="000000"/>
                <w:sz w:val="15"/>
              </w:rPr>
              <w:t>Відсот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1" w:name="799"/>
            <w:bookmarkEnd w:id="410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2" w:name="800"/>
            <w:bookmarkEnd w:id="411"/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3" w:name="801"/>
            <w:bookmarkEnd w:id="41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4" w:name="802"/>
            <w:bookmarkEnd w:id="41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5" w:name="803"/>
            <w:bookmarkEnd w:id="414"/>
            <w:r>
              <w:rPr>
                <w:rFonts w:ascii="Arial"/>
                <w:color w:val="000000"/>
                <w:sz w:val="15"/>
              </w:rPr>
              <w:t>Плановий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наступ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6" w:name="804"/>
            <w:bookmarkEnd w:id="415"/>
            <w:r>
              <w:rPr>
                <w:rFonts w:ascii="Arial"/>
                <w:color w:val="000000"/>
                <w:sz w:val="15"/>
              </w:rPr>
              <w:t>Залишк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очікуваль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41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7" w:name="8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8" w:name="806"/>
            <w:bookmarkEnd w:id="41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9" w:name="807"/>
            <w:bookmarkEnd w:id="41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0" w:name="808"/>
            <w:bookmarkEnd w:id="41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1" w:name="809"/>
            <w:bookmarkEnd w:id="42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2" w:name="810"/>
            <w:bookmarkEnd w:id="42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3" w:name="811"/>
            <w:bookmarkEnd w:id="42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4" w:name="812"/>
            <w:bookmarkEnd w:id="42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5" w:name="813"/>
            <w:bookmarkEnd w:id="424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6" w:name="814"/>
            <w:bookmarkEnd w:id="4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7" w:name="815"/>
            <w:bookmarkEnd w:id="426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8" w:name="816"/>
            <w:bookmarkEnd w:id="42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9" w:name="817"/>
            <w:bookmarkEnd w:id="428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0" w:name="818"/>
            <w:bookmarkEnd w:id="42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1" w:name="819"/>
            <w:bookmarkEnd w:id="430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2" w:name="820"/>
            <w:bookmarkEnd w:id="431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3" w:name="821"/>
            <w:bookmarkEnd w:id="432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4" w:name="822"/>
            <w:bookmarkEnd w:id="43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434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5" w:name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6" w:name="824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7" w:name="825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8" w:name="826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9" w:name="827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0" w:name="828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1" w:name="829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2" w:name="830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3" w:name="831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4" w:name="832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5" w:name="833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6" w:name="834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7" w:name="835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8" w:name="836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9" w:name="837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0" w:name="838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1" w:name="839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2" w:name="840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2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453" w:name="84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454" w:name="842"/>
            <w:bookmarkEnd w:id="453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455" w:name="843"/>
            <w:bookmarkEnd w:id="45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455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456" w:name="360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457" w:name="1307"/>
      <w:bookmarkEnd w:id="45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257B33" w:rsidRDefault="00DB5473">
      <w:pPr>
        <w:pStyle w:val="3"/>
        <w:spacing w:after="0"/>
      </w:pPr>
      <w:bookmarkStart w:id="458" w:name="1172"/>
      <w:bookmarkEnd w:id="457"/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ДК</w:t>
      </w:r>
      <w:r>
        <w:rPr>
          <w:rFonts w:ascii="Arial"/>
          <w:color w:val="000000"/>
          <w:sz w:val="27"/>
        </w:rPr>
        <w:t xml:space="preserve"> 009:2010,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74"/>
        <w:gridCol w:w="2841"/>
        <w:gridCol w:w="1195"/>
        <w:gridCol w:w="4418"/>
      </w:tblGrid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9" w:name="1173"/>
            <w:bookmarkEnd w:id="458"/>
            <w:r>
              <w:rPr>
                <w:rFonts w:ascii="Arial"/>
                <w:color w:val="000000"/>
                <w:sz w:val="15"/>
              </w:rPr>
              <w:t>Секція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0" w:name="1174"/>
            <w:bookmarkEnd w:id="459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1" w:name="1175"/>
            <w:bookmarkEnd w:id="460"/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2" w:name="1176"/>
            <w:bookmarkEnd w:id="461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462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3" w:name="1177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64" w:name="1178"/>
            <w:bookmarkEnd w:id="463"/>
            <w:r>
              <w:rPr>
                <w:rFonts w:ascii="Arial"/>
                <w:color w:val="000000"/>
                <w:sz w:val="15"/>
              </w:rPr>
              <w:t>Добувна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5" w:name="1179"/>
            <w:bookmarkEnd w:id="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66" w:name="1180"/>
            <w:bookmarkEnd w:id="465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466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7" w:name="1181"/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68" w:name="1182"/>
            <w:bookmarkEnd w:id="467"/>
            <w:r>
              <w:rPr>
                <w:rFonts w:ascii="Arial"/>
                <w:color w:val="000000"/>
                <w:sz w:val="15"/>
              </w:rPr>
              <w:t>Переробна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9" w:name="1183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0" w:name="1184"/>
            <w:bookmarkEnd w:id="469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7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1" w:name="1185"/>
            <w:r>
              <w:rPr>
                <w:rFonts w:ascii="Arial"/>
                <w:color w:val="000000"/>
                <w:sz w:val="15"/>
              </w:rPr>
              <w:t>11.01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2" w:name="1186"/>
            <w:bookmarkEnd w:id="471"/>
            <w:r>
              <w:rPr>
                <w:rFonts w:ascii="Arial"/>
                <w:color w:val="000000"/>
                <w:sz w:val="15"/>
              </w:rPr>
              <w:t>Дистиляція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ректифікація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</w:p>
        </w:tc>
        <w:bookmarkEnd w:id="47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3" w:name="1187"/>
            <w:r>
              <w:rPr>
                <w:rFonts w:ascii="Arial"/>
                <w:color w:val="000000"/>
                <w:sz w:val="15"/>
              </w:rPr>
              <w:t>11.02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4" w:name="1188"/>
            <w:bookmarkEnd w:id="47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виноградних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7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5" w:name="1189"/>
            <w:r>
              <w:rPr>
                <w:rFonts w:ascii="Arial"/>
                <w:color w:val="000000"/>
                <w:sz w:val="15"/>
              </w:rPr>
              <w:t>11.03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6" w:name="1190"/>
            <w:bookmarkEnd w:id="47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сидру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ягідних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7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7" w:name="1191"/>
            <w:r>
              <w:rPr>
                <w:rFonts w:ascii="Arial"/>
                <w:color w:val="000000"/>
                <w:sz w:val="15"/>
              </w:rPr>
              <w:t>11.04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8" w:name="1192"/>
            <w:bookmarkEnd w:id="47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недистильованих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</w:p>
        </w:tc>
        <w:bookmarkEnd w:id="47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9" w:name="1193"/>
            <w:r>
              <w:rPr>
                <w:rFonts w:ascii="Arial"/>
                <w:color w:val="000000"/>
                <w:sz w:val="15"/>
              </w:rPr>
              <w:t>11.05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0" w:name="1194"/>
            <w:bookmarkEnd w:id="47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пива</w:t>
            </w:r>
          </w:p>
        </w:tc>
        <w:bookmarkEnd w:id="48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1" w:name="1195"/>
            <w:r>
              <w:rPr>
                <w:rFonts w:ascii="Arial"/>
                <w:color w:val="000000"/>
                <w:sz w:val="15"/>
              </w:rPr>
              <w:t>11.06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2" w:name="1196"/>
            <w:bookmarkEnd w:id="481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солоду</w:t>
            </w:r>
          </w:p>
        </w:tc>
        <w:bookmarkEnd w:id="48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3" w:name="1197"/>
            <w:r>
              <w:rPr>
                <w:rFonts w:ascii="Arial"/>
                <w:color w:val="000000"/>
                <w:sz w:val="15"/>
              </w:rPr>
              <w:t>12.0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4" w:name="1198"/>
            <w:bookmarkEnd w:id="48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48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5" w:name="1199"/>
            <w:r>
              <w:rPr>
                <w:rFonts w:ascii="Arial"/>
                <w:color w:val="000000"/>
                <w:sz w:val="15"/>
              </w:rPr>
              <w:t>19.0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6" w:name="1200"/>
            <w:bookmarkEnd w:id="48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нафтоперероблення</w:t>
            </w:r>
          </w:p>
        </w:tc>
        <w:bookmarkEnd w:id="48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7" w:name="1201"/>
            <w:r>
              <w:rPr>
                <w:rFonts w:ascii="Arial"/>
                <w:color w:val="000000"/>
                <w:sz w:val="15"/>
              </w:rPr>
              <w:t>20.11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8" w:name="1202"/>
            <w:bookmarkEnd w:id="48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bookmarkEnd w:id="48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9" w:name="1203"/>
            <w:r>
              <w:rPr>
                <w:rFonts w:ascii="Arial"/>
                <w:color w:val="000000"/>
                <w:sz w:val="15"/>
              </w:rPr>
              <w:t>20.51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0" w:name="1204"/>
            <w:bookmarkEnd w:id="48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bookmarkEnd w:id="49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1" w:name="1205"/>
            <w:r>
              <w:rPr>
                <w:rFonts w:ascii="Arial"/>
                <w:color w:val="000000"/>
                <w:sz w:val="15"/>
              </w:rPr>
              <w:t>24.1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2" w:name="1206"/>
            <w:bookmarkEnd w:id="491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чавуну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</w:p>
        </w:tc>
        <w:bookmarkEnd w:id="49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3" w:name="1207"/>
            <w:r>
              <w:rPr>
                <w:rFonts w:ascii="Arial"/>
                <w:color w:val="000000"/>
                <w:sz w:val="15"/>
              </w:rPr>
              <w:t>24.2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4" w:name="1208"/>
            <w:bookmarkEnd w:id="49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порожнистих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фітингів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</w:p>
        </w:tc>
        <w:bookmarkEnd w:id="49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5" w:name="1209"/>
            <w:r>
              <w:rPr>
                <w:rFonts w:ascii="Arial"/>
                <w:color w:val="000000"/>
                <w:sz w:val="15"/>
              </w:rPr>
              <w:t>24.4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6" w:name="1210"/>
            <w:bookmarkEnd w:id="49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bookmarkEnd w:id="49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7" w:name="1211"/>
            <w:r>
              <w:rPr>
                <w:rFonts w:ascii="Arial"/>
                <w:color w:val="000000"/>
                <w:sz w:val="15"/>
              </w:rPr>
              <w:t>25.40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8" w:name="1212"/>
            <w:bookmarkEnd w:id="49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</w:p>
        </w:tc>
        <w:bookmarkEnd w:id="49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9" w:name="1213"/>
            <w:r>
              <w:rPr>
                <w:rFonts w:ascii="Arial"/>
                <w:color w:val="000000"/>
                <w:sz w:val="15"/>
              </w:rPr>
              <w:t>30.40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0" w:name="1214"/>
            <w:bookmarkEnd w:id="49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500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1" w:name="1215"/>
            <w:r>
              <w:rPr>
                <w:rFonts w:ascii="Arial"/>
                <w:color w:val="000000"/>
                <w:sz w:val="15"/>
              </w:rPr>
              <w:t>D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2" w:name="1216"/>
            <w:bookmarkEnd w:id="501"/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кондиційованого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3" w:name="1217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4" w:name="1218"/>
            <w:bookmarkEnd w:id="503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04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5" w:name="1219"/>
            <w:r>
              <w:rPr>
                <w:rFonts w:ascii="Arial"/>
                <w:color w:val="000000"/>
                <w:sz w:val="15"/>
              </w:rPr>
              <w:t>G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6" w:name="1220"/>
            <w:bookmarkEnd w:id="505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мотоциклів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7" w:name="1221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8" w:name="1222"/>
            <w:bookmarkEnd w:id="507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0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9" w:name="1223"/>
            <w:r>
              <w:rPr>
                <w:rFonts w:ascii="Arial"/>
                <w:color w:val="000000"/>
                <w:sz w:val="15"/>
              </w:rPr>
              <w:t>46.1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0" w:name="1224"/>
            <w:bookmarkEnd w:id="509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</w:p>
        </w:tc>
        <w:bookmarkEnd w:id="51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1" w:name="1225"/>
            <w:r>
              <w:rPr>
                <w:rFonts w:ascii="Arial"/>
                <w:color w:val="000000"/>
                <w:sz w:val="15"/>
              </w:rPr>
              <w:t>46.21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2" w:name="1226"/>
            <w:bookmarkEnd w:id="511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необробленим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3" w:name="1227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4" w:name="1228"/>
            <w:bookmarkEnd w:id="513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алкоголем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5" w:name="1229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6" w:name="1230"/>
            <w:bookmarkEnd w:id="515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</w:p>
        </w:tc>
        <w:bookmarkEnd w:id="51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7" w:name="1231"/>
            <w:r>
              <w:rPr>
                <w:rFonts w:ascii="Arial"/>
                <w:color w:val="000000"/>
                <w:sz w:val="15"/>
              </w:rPr>
              <w:t>46.39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8" w:name="1232"/>
            <w:bookmarkEnd w:id="517"/>
            <w:r>
              <w:rPr>
                <w:rFonts w:ascii="Arial"/>
                <w:color w:val="000000"/>
                <w:sz w:val="15"/>
              </w:rPr>
              <w:t>Неспеціалізована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9" w:name="1233"/>
            <w:r>
              <w:rPr>
                <w:rFonts w:ascii="Arial"/>
                <w:color w:val="000000"/>
                <w:sz w:val="15"/>
              </w:rPr>
              <w:t>47.11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0" w:name="1234"/>
            <w:bookmarkEnd w:id="519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1" w:name="1235"/>
            <w:r>
              <w:rPr>
                <w:rFonts w:ascii="Arial"/>
                <w:color w:val="000000"/>
                <w:sz w:val="15"/>
              </w:rPr>
              <w:t>47.25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2" w:name="1236"/>
            <w:bookmarkEnd w:id="521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3" w:name="1237"/>
            <w:r>
              <w:rPr>
                <w:rFonts w:ascii="Arial"/>
                <w:color w:val="000000"/>
                <w:sz w:val="15"/>
              </w:rPr>
              <w:t>47.26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4" w:name="1238"/>
            <w:bookmarkEnd w:id="523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</w:p>
        </w:tc>
        <w:bookmarkEnd w:id="52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5" w:name="1239"/>
            <w:r>
              <w:rPr>
                <w:rFonts w:ascii="Arial"/>
                <w:color w:val="000000"/>
                <w:sz w:val="15"/>
              </w:rPr>
              <w:t>47.81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6" w:name="1240"/>
            <w:bookmarkEnd w:id="525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7" w:name="1241"/>
            <w:r>
              <w:rPr>
                <w:rFonts w:ascii="Arial"/>
                <w:color w:val="000000"/>
                <w:sz w:val="15"/>
              </w:rPr>
              <w:t>47.9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8" w:name="1242"/>
            <w:bookmarkEnd w:id="527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магазином</w:t>
            </w:r>
          </w:p>
        </w:tc>
        <w:bookmarkEnd w:id="528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9" w:name="1243"/>
            <w:r>
              <w:rPr>
                <w:rFonts w:ascii="Arial"/>
                <w:color w:val="000000"/>
                <w:sz w:val="15"/>
              </w:rPr>
              <w:t>H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0" w:name="1244"/>
            <w:bookmarkEnd w:id="529"/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1" w:name="1245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2" w:name="1246"/>
            <w:bookmarkEnd w:id="531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3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3" w:name="1247"/>
            <w:r>
              <w:rPr>
                <w:rFonts w:ascii="Arial"/>
                <w:color w:val="000000"/>
                <w:sz w:val="15"/>
              </w:rPr>
              <w:t>49.1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4" w:name="1248"/>
            <w:bookmarkEnd w:id="533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сполучення</w:t>
            </w:r>
          </w:p>
        </w:tc>
        <w:bookmarkEnd w:id="53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5" w:name="1249"/>
            <w:r>
              <w:rPr>
                <w:rFonts w:ascii="Arial"/>
                <w:color w:val="000000"/>
                <w:sz w:val="15"/>
              </w:rPr>
              <w:t>49.2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6" w:name="1250"/>
            <w:bookmarkEnd w:id="535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7" w:name="1251"/>
            <w:r>
              <w:rPr>
                <w:rFonts w:ascii="Arial"/>
                <w:color w:val="000000"/>
                <w:sz w:val="15"/>
              </w:rPr>
              <w:t>49.5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8" w:name="1252"/>
            <w:bookmarkEnd w:id="537"/>
            <w:r>
              <w:rPr>
                <w:rFonts w:ascii="Arial"/>
                <w:color w:val="000000"/>
                <w:sz w:val="15"/>
              </w:rPr>
              <w:t>Трубопровідний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9" w:name="1253"/>
            <w:r>
              <w:rPr>
                <w:rFonts w:ascii="Arial"/>
                <w:color w:val="000000"/>
                <w:sz w:val="15"/>
              </w:rPr>
              <w:t>50.1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0" w:name="1254"/>
            <w:bookmarkEnd w:id="539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4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1" w:name="1255"/>
            <w:r>
              <w:rPr>
                <w:rFonts w:ascii="Arial"/>
                <w:color w:val="000000"/>
                <w:sz w:val="15"/>
              </w:rPr>
              <w:t>50.2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2" w:name="1256"/>
            <w:bookmarkEnd w:id="541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4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3" w:name="1257"/>
            <w:r>
              <w:rPr>
                <w:rFonts w:ascii="Arial"/>
                <w:color w:val="000000"/>
                <w:sz w:val="15"/>
              </w:rPr>
              <w:t>51.22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4" w:name="1258"/>
            <w:bookmarkEnd w:id="543"/>
            <w:r>
              <w:rPr>
                <w:rFonts w:ascii="Arial"/>
                <w:color w:val="000000"/>
                <w:sz w:val="15"/>
              </w:rPr>
              <w:t>Космічний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4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5" w:name="1259"/>
            <w:r>
              <w:rPr>
                <w:rFonts w:ascii="Arial"/>
                <w:color w:val="000000"/>
                <w:sz w:val="15"/>
              </w:rPr>
              <w:t>53.1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6" w:name="1260"/>
            <w:bookmarkEnd w:id="545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bookmarkEnd w:id="546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7" w:name="1261"/>
            <w:r>
              <w:rPr>
                <w:rFonts w:ascii="Arial"/>
                <w:color w:val="000000"/>
                <w:sz w:val="15"/>
              </w:rPr>
              <w:t>K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8" w:name="1262"/>
            <w:bookmarkEnd w:id="547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9" w:name="1263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0" w:name="1264"/>
            <w:bookmarkEnd w:id="549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50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1" w:name="1265"/>
            <w:r>
              <w:rPr>
                <w:rFonts w:ascii="Arial"/>
                <w:color w:val="000000"/>
                <w:sz w:val="15"/>
              </w:rPr>
              <w:t>L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2" w:name="1266"/>
            <w:bookmarkEnd w:id="551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3" w:name="1267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4" w:name="1268"/>
            <w:bookmarkEnd w:id="553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54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5" w:name="1269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6" w:name="1270"/>
            <w:bookmarkEnd w:id="555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7" w:name="1271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8" w:name="1272"/>
            <w:bookmarkEnd w:id="557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5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9" w:name="1273"/>
            <w:r>
              <w:rPr>
                <w:rFonts w:ascii="Arial"/>
                <w:color w:val="000000"/>
                <w:sz w:val="15"/>
              </w:rPr>
              <w:t>77.4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0" w:name="1274"/>
            <w:bookmarkEnd w:id="559"/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правами</w:t>
            </w:r>
          </w:p>
        </w:tc>
        <w:bookmarkEnd w:id="56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1" w:name="1275"/>
            <w:r>
              <w:rPr>
                <w:rFonts w:ascii="Arial"/>
                <w:color w:val="000000"/>
                <w:sz w:val="15"/>
              </w:rPr>
              <w:t>78.0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2" w:name="1276"/>
            <w:bookmarkEnd w:id="561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</w:p>
        </w:tc>
        <w:bookmarkEnd w:id="56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3" w:name="1277"/>
            <w:r>
              <w:rPr>
                <w:rFonts w:ascii="Arial"/>
                <w:color w:val="000000"/>
                <w:sz w:val="15"/>
              </w:rPr>
              <w:t>82.0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4" w:name="1278"/>
            <w:bookmarkEnd w:id="563"/>
            <w:r>
              <w:rPr>
                <w:rFonts w:ascii="Arial"/>
                <w:color w:val="000000"/>
                <w:sz w:val="15"/>
              </w:rPr>
              <w:t>Адміністративна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</w:p>
        </w:tc>
        <w:bookmarkEnd w:id="564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5" w:name="1279"/>
            <w:r>
              <w:rPr>
                <w:rFonts w:ascii="Arial"/>
                <w:color w:val="000000"/>
                <w:sz w:val="15"/>
              </w:rPr>
              <w:t>O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6" w:name="1280"/>
            <w:bookmarkEnd w:id="565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7" w:name="1281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8" w:name="1282"/>
            <w:bookmarkEnd w:id="567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68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9" w:name="1283"/>
            <w:r>
              <w:rPr>
                <w:rFonts w:ascii="Arial"/>
                <w:color w:val="000000"/>
                <w:sz w:val="15"/>
              </w:rPr>
              <w:t>R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0" w:name="1284"/>
            <w:bookmarkEnd w:id="569"/>
            <w:r>
              <w:rPr>
                <w:rFonts w:ascii="Arial"/>
                <w:color w:val="000000"/>
                <w:sz w:val="15"/>
              </w:rPr>
              <w:t>Мистецтво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1" w:name="1285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2" w:name="1286"/>
            <w:bookmarkEnd w:id="571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7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3" w:name="1287"/>
            <w:r>
              <w:rPr>
                <w:rFonts w:ascii="Arial"/>
                <w:color w:val="000000"/>
                <w:sz w:val="15"/>
              </w:rPr>
              <w:t>92.0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4" w:name="1288"/>
            <w:bookmarkEnd w:id="573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ігор</w:t>
            </w:r>
          </w:p>
        </w:tc>
        <w:bookmarkEnd w:id="574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5" w:name="1289"/>
            <w:r>
              <w:rPr>
                <w:rFonts w:ascii="Arial"/>
                <w:color w:val="000000"/>
                <w:sz w:val="15"/>
              </w:rPr>
              <w:t>S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6" w:name="1290"/>
            <w:bookmarkEnd w:id="575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7" w:name="1291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8" w:name="1292"/>
            <w:bookmarkEnd w:id="577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7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9" w:name="1293"/>
            <w:r>
              <w:rPr>
                <w:rFonts w:ascii="Arial"/>
                <w:color w:val="000000"/>
                <w:sz w:val="15"/>
              </w:rPr>
              <w:t>94.0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0" w:name="1294"/>
            <w:bookmarkEnd w:id="579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</w:p>
        </w:tc>
        <w:bookmarkEnd w:id="580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1" w:name="1295"/>
            <w:r>
              <w:rPr>
                <w:rFonts w:ascii="Arial"/>
                <w:color w:val="000000"/>
                <w:sz w:val="15"/>
              </w:rPr>
              <w:t>T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2" w:name="1296"/>
            <w:bookmarkEnd w:id="581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домашніх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3" w:name="1297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4" w:name="1298"/>
            <w:bookmarkEnd w:id="583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84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5" w:name="1299"/>
            <w:r>
              <w:rPr>
                <w:rFonts w:ascii="Arial"/>
                <w:color w:val="000000"/>
                <w:sz w:val="15"/>
              </w:rPr>
              <w:t>U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6" w:name="1300"/>
            <w:bookmarkEnd w:id="585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7" w:name="1301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8" w:name="1302"/>
            <w:bookmarkEnd w:id="587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88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589" w:name="1303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590" w:name="1304"/>
            <w:bookmarkEnd w:id="589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591" w:name="1305"/>
            <w:bookmarkEnd w:id="590"/>
            <w:r>
              <w:rPr>
                <w:rFonts w:ascii="Arial"/>
                <w:b/>
                <w:color w:val="000000"/>
                <w:sz w:val="15"/>
              </w:rPr>
              <w:t>Віталій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591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  <w:jc w:val="right"/>
      </w:pPr>
      <w:bookmarkStart w:id="592" w:name="13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  <w:jc w:val="right"/>
      </w:pPr>
      <w:bookmarkStart w:id="593" w:name="1005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60/7633)</w:t>
      </w:r>
    </w:p>
    <w:p w:rsidR="00257B33" w:rsidRDefault="00257B33">
      <w:pPr>
        <w:spacing w:after="0"/>
        <w:ind w:firstLine="240"/>
      </w:pPr>
      <w:bookmarkStart w:id="594" w:name="462"/>
      <w:bookmarkEnd w:id="593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257B33">
        <w:trPr>
          <w:tblCellSpacing w:w="20" w:type="dxa"/>
        </w:trPr>
        <w:tc>
          <w:tcPr>
            <w:tcW w:w="8410" w:type="dxa"/>
            <w:vAlign w:val="center"/>
          </w:tcPr>
          <w:bookmarkEnd w:id="594"/>
          <w:p w:rsidR="00257B33" w:rsidRDefault="00DB5473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2021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2021</w:t>
            </w:r>
          </w:p>
        </w:tc>
        <w:tc>
          <w:tcPr>
            <w:tcW w:w="1240" w:type="dxa"/>
            <w:vAlign w:val="center"/>
          </w:tcPr>
          <w:p w:rsidR="00257B33" w:rsidRDefault="00DB5473">
            <w:pPr>
              <w:spacing w:after="0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B33" w:rsidRDefault="00DB5473">
      <w:r>
        <w:br/>
      </w:r>
    </w:p>
    <w:sectPr w:rsidR="00257B33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33"/>
    <w:rsid w:val="00257B33"/>
    <w:rsid w:val="00427E46"/>
    <w:rsid w:val="0060686D"/>
    <w:rsid w:val="00902BE2"/>
    <w:rsid w:val="00D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6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6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28178</Words>
  <Characters>16063</Characters>
  <Application>Microsoft Office Word</Application>
  <DocSecurity>0</DocSecurity>
  <Lines>133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Грицай Ольга Анатоліївна</cp:lastModifiedBy>
  <cp:revision>2</cp:revision>
  <dcterms:created xsi:type="dcterms:W3CDTF">2021-05-25T07:27:00Z</dcterms:created>
  <dcterms:modified xsi:type="dcterms:W3CDTF">2021-05-25T07:27:00Z</dcterms:modified>
</cp:coreProperties>
</file>