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4B" w:rsidRPr="00780DBB" w:rsidRDefault="00CC1AC6" w:rsidP="00780D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Майже 120 млн грн </w:t>
      </w:r>
      <w:r w:rsidR="00BD054B" w:rsidRPr="00780DBB">
        <w:rPr>
          <w:rFonts w:ascii="Times New Roman" w:hAnsi="Times New Roman" w:cs="Times New Roman"/>
          <w:b/>
          <w:sz w:val="28"/>
          <w:szCs w:val="28"/>
        </w:rPr>
        <w:t xml:space="preserve">компенсацій за «теплими кредитами» </w:t>
      </w:r>
      <w:proofErr w:type="spellStart"/>
      <w:r w:rsidR="00BD054B" w:rsidRPr="00780DBB">
        <w:rPr>
          <w:rFonts w:ascii="Times New Roman" w:hAnsi="Times New Roman" w:cs="Times New Roman"/>
          <w:b/>
          <w:sz w:val="28"/>
          <w:szCs w:val="28"/>
        </w:rPr>
        <w:t>виплачено</w:t>
      </w:r>
      <w:proofErr w:type="spellEnd"/>
      <w:r w:rsidR="00BD054B" w:rsidRPr="00780D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населенню та </w:t>
      </w:r>
      <w:r w:rsidR="00BD054B" w:rsidRPr="00780DBB">
        <w:rPr>
          <w:rFonts w:ascii="Times New Roman" w:hAnsi="Times New Roman" w:cs="Times New Roman"/>
          <w:b/>
          <w:sz w:val="28"/>
          <w:szCs w:val="28"/>
        </w:rPr>
        <w:t>ОСББ</w:t>
      </w:r>
      <w:r>
        <w:rPr>
          <w:rFonts w:ascii="Times New Roman" w:hAnsi="Times New Roman" w:cs="Times New Roman"/>
          <w:b/>
          <w:sz w:val="28"/>
          <w:szCs w:val="28"/>
        </w:rPr>
        <w:t xml:space="preserve"> у грудні</w:t>
      </w:r>
      <w:r w:rsidR="00780DBB" w:rsidRPr="00780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BD054B" w:rsidRPr="0088509A" w:rsidRDefault="00BD054B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Default="004E0C3F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грудня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із державного бюджету здійснено чергове відшкодування за програмою «теплих кредитів». Зокрема, </w:t>
      </w:r>
      <w:r w:rsidR="00581DFC">
        <w:rPr>
          <w:rFonts w:ascii="Times New Roman" w:hAnsi="Times New Roman" w:cs="Times New Roman"/>
          <w:sz w:val="28"/>
          <w:szCs w:val="28"/>
        </w:rPr>
        <w:t>цього разу</w:t>
      </w:r>
      <w:r w:rsidR="00B12CC3">
        <w:rPr>
          <w:rFonts w:ascii="Times New Roman" w:hAnsi="Times New Roman" w:cs="Times New Roman"/>
          <w:sz w:val="28"/>
          <w:szCs w:val="28"/>
        </w:rPr>
        <w:t xml:space="preserve"> населенню та ОСББ </w:t>
      </w:r>
      <w:r>
        <w:rPr>
          <w:rFonts w:ascii="Times New Roman" w:hAnsi="Times New Roman" w:cs="Times New Roman"/>
          <w:sz w:val="28"/>
          <w:szCs w:val="28"/>
        </w:rPr>
        <w:t xml:space="preserve">компенсовано </w:t>
      </w:r>
      <w:r w:rsidRPr="009D5258">
        <w:rPr>
          <w:rFonts w:ascii="Times New Roman" w:hAnsi="Times New Roman" w:cs="Times New Roman"/>
          <w:b/>
          <w:sz w:val="28"/>
          <w:szCs w:val="28"/>
        </w:rPr>
        <w:t>майже 120 млн грн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:rsidR="004E0C3F" w:rsidRDefault="004E0C3F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Default="004E0C3F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258">
        <w:rPr>
          <w:rFonts w:ascii="Times New Roman" w:hAnsi="Times New Roman" w:cs="Times New Roman"/>
          <w:b/>
          <w:sz w:val="28"/>
          <w:szCs w:val="28"/>
        </w:rPr>
        <w:t>114 млн грн</w:t>
      </w:r>
      <w:r>
        <w:rPr>
          <w:rFonts w:ascii="Times New Roman" w:hAnsi="Times New Roman" w:cs="Times New Roman"/>
          <w:sz w:val="28"/>
          <w:szCs w:val="28"/>
        </w:rPr>
        <w:t xml:space="preserve"> – ОСББ, які залучили «теплі кредити» на комплексну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термомодернізацію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багатоповерхівок;</w:t>
      </w:r>
    </w:p>
    <w:p w:rsidR="004E0C3F" w:rsidRDefault="004E0C3F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Pr="00780DBB" w:rsidRDefault="004E0C3F" w:rsidP="004E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BB">
        <w:rPr>
          <w:rFonts w:ascii="Times New Roman" w:hAnsi="Times New Roman" w:cs="Times New Roman"/>
          <w:sz w:val="28"/>
          <w:szCs w:val="28"/>
        </w:rPr>
        <w:t xml:space="preserve">- </w:t>
      </w:r>
      <w:r w:rsidRPr="009D5258">
        <w:rPr>
          <w:rFonts w:ascii="Times New Roman" w:hAnsi="Times New Roman" w:cs="Times New Roman"/>
          <w:b/>
          <w:sz w:val="28"/>
          <w:szCs w:val="28"/>
        </w:rPr>
        <w:t>майже 5 млн грн</w:t>
      </w:r>
      <w:r w:rsidRPr="00780DBB">
        <w:rPr>
          <w:rFonts w:ascii="Times New Roman" w:hAnsi="Times New Roman" w:cs="Times New Roman"/>
          <w:sz w:val="28"/>
          <w:szCs w:val="28"/>
        </w:rPr>
        <w:t xml:space="preserve"> – сім’ям, які </w:t>
      </w:r>
      <w:r w:rsidR="00581DFC">
        <w:rPr>
          <w:rFonts w:ascii="Times New Roman" w:hAnsi="Times New Roman" w:cs="Times New Roman"/>
          <w:sz w:val="28"/>
          <w:szCs w:val="28"/>
        </w:rPr>
        <w:t>впровадили енергоефективні заходи у своїх приватних будинках</w:t>
      </w:r>
      <w:r w:rsidRPr="00780DBB">
        <w:rPr>
          <w:rFonts w:ascii="Times New Roman" w:hAnsi="Times New Roman" w:cs="Times New Roman"/>
          <w:sz w:val="28"/>
          <w:szCs w:val="28"/>
        </w:rPr>
        <w:t>;</w:t>
      </w:r>
    </w:p>
    <w:p w:rsidR="004E0C3F" w:rsidRPr="00780DBB" w:rsidRDefault="004E0C3F" w:rsidP="004E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C3F" w:rsidRPr="00780DBB" w:rsidRDefault="004E0C3F" w:rsidP="004E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BB">
        <w:rPr>
          <w:rFonts w:ascii="Times New Roman" w:hAnsi="Times New Roman" w:cs="Times New Roman"/>
          <w:sz w:val="28"/>
          <w:szCs w:val="28"/>
        </w:rPr>
        <w:t xml:space="preserve">- </w:t>
      </w:r>
      <w:r w:rsidRPr="009D5258">
        <w:rPr>
          <w:rFonts w:ascii="Times New Roman" w:hAnsi="Times New Roman" w:cs="Times New Roman"/>
          <w:b/>
          <w:sz w:val="28"/>
          <w:szCs w:val="28"/>
        </w:rPr>
        <w:t>400 тис. грн</w:t>
      </w:r>
      <w:r w:rsidRPr="00780DBB">
        <w:rPr>
          <w:rFonts w:ascii="Times New Roman" w:hAnsi="Times New Roman" w:cs="Times New Roman"/>
          <w:sz w:val="28"/>
          <w:szCs w:val="28"/>
        </w:rPr>
        <w:t xml:space="preserve"> – род</w:t>
      </w:r>
      <w:r>
        <w:rPr>
          <w:rFonts w:ascii="Times New Roman" w:hAnsi="Times New Roman" w:cs="Times New Roman"/>
          <w:sz w:val="28"/>
          <w:szCs w:val="28"/>
        </w:rPr>
        <w:t>инам, які замінили газові котли на твердопаливні.</w:t>
      </w:r>
    </w:p>
    <w:p w:rsidR="004E0C3F" w:rsidRDefault="004E0C3F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54B" w:rsidRDefault="00BD054B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09A">
        <w:rPr>
          <w:rFonts w:ascii="Times New Roman" w:hAnsi="Times New Roman" w:cs="Times New Roman"/>
          <w:sz w:val="28"/>
          <w:szCs w:val="28"/>
        </w:rPr>
        <w:t>«</w:t>
      </w:r>
      <w:r w:rsidR="00E4775E">
        <w:rPr>
          <w:rFonts w:ascii="Times New Roman" w:hAnsi="Times New Roman" w:cs="Times New Roman"/>
          <w:sz w:val="28"/>
          <w:szCs w:val="28"/>
        </w:rPr>
        <w:t>Ч</w:t>
      </w:r>
      <w:r w:rsidR="0088509A" w:rsidRPr="0088509A">
        <w:rPr>
          <w:rFonts w:ascii="Times New Roman" w:hAnsi="Times New Roman" w:cs="Times New Roman"/>
          <w:sz w:val="28"/>
          <w:szCs w:val="28"/>
        </w:rPr>
        <w:t xml:space="preserve">удова координація між членами Уряду </w:t>
      </w:r>
      <w:r w:rsidR="00780DBB">
        <w:rPr>
          <w:rFonts w:ascii="Times New Roman" w:hAnsi="Times New Roman" w:cs="Times New Roman"/>
          <w:sz w:val="28"/>
          <w:szCs w:val="28"/>
        </w:rPr>
        <w:t>Олексія Гончарука</w:t>
      </w:r>
      <w:r w:rsidR="0088509A" w:rsidRPr="0088509A">
        <w:rPr>
          <w:rFonts w:ascii="Times New Roman" w:hAnsi="Times New Roman" w:cs="Times New Roman"/>
          <w:sz w:val="28"/>
          <w:szCs w:val="28"/>
        </w:rPr>
        <w:t>!</w:t>
      </w:r>
      <w:r w:rsidR="0088509A">
        <w:rPr>
          <w:rFonts w:ascii="Times New Roman" w:hAnsi="Times New Roman" w:cs="Times New Roman"/>
          <w:sz w:val="28"/>
          <w:szCs w:val="28"/>
        </w:rPr>
        <w:t xml:space="preserve"> </w:t>
      </w:r>
      <w:r w:rsidRPr="0088509A">
        <w:rPr>
          <w:rFonts w:ascii="Times New Roman" w:hAnsi="Times New Roman" w:cs="Times New Roman"/>
          <w:sz w:val="28"/>
          <w:szCs w:val="28"/>
        </w:rPr>
        <w:t xml:space="preserve">Спільно із </w:t>
      </w:r>
      <w:proofErr w:type="spellStart"/>
      <w:r w:rsidRPr="0088509A">
        <w:rPr>
          <w:rFonts w:ascii="Times New Roman" w:hAnsi="Times New Roman" w:cs="Times New Roman"/>
          <w:sz w:val="28"/>
          <w:szCs w:val="28"/>
        </w:rPr>
        <w:t>Мінекоенерго</w:t>
      </w:r>
      <w:proofErr w:type="spellEnd"/>
      <w:r w:rsidRPr="0088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A">
        <w:rPr>
          <w:rFonts w:ascii="Times New Roman" w:hAnsi="Times New Roman" w:cs="Times New Roman"/>
          <w:sz w:val="28"/>
          <w:szCs w:val="28"/>
        </w:rPr>
        <w:t>Мінрегіон</w:t>
      </w:r>
      <w:r w:rsidR="00780DB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8509A">
        <w:rPr>
          <w:rFonts w:ascii="Times New Roman" w:hAnsi="Times New Roman" w:cs="Times New Roman"/>
          <w:sz w:val="28"/>
          <w:szCs w:val="28"/>
        </w:rPr>
        <w:t>, Мінфін</w:t>
      </w:r>
      <w:r w:rsidR="00780DBB">
        <w:rPr>
          <w:rFonts w:ascii="Times New Roman" w:hAnsi="Times New Roman" w:cs="Times New Roman"/>
          <w:sz w:val="28"/>
          <w:szCs w:val="28"/>
        </w:rPr>
        <w:t>ом</w:t>
      </w:r>
      <w:r w:rsidRPr="00885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509A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Pr="0088509A">
        <w:rPr>
          <w:rFonts w:ascii="Times New Roman" w:hAnsi="Times New Roman" w:cs="Times New Roman"/>
          <w:sz w:val="28"/>
          <w:szCs w:val="28"/>
        </w:rPr>
        <w:t xml:space="preserve">, </w:t>
      </w:r>
      <w:r w:rsidR="00780DBB">
        <w:rPr>
          <w:rFonts w:ascii="Times New Roman" w:hAnsi="Times New Roman" w:cs="Times New Roman"/>
          <w:sz w:val="28"/>
          <w:szCs w:val="28"/>
        </w:rPr>
        <w:t>ДКСУ</w:t>
      </w:r>
      <w:r w:rsidRPr="0088509A">
        <w:rPr>
          <w:rFonts w:ascii="Times New Roman" w:hAnsi="Times New Roman" w:cs="Times New Roman"/>
          <w:sz w:val="28"/>
          <w:szCs w:val="28"/>
        </w:rPr>
        <w:t xml:space="preserve"> зроблено все, щоб </w:t>
      </w:r>
      <w:r w:rsidR="00581DFC">
        <w:rPr>
          <w:rFonts w:ascii="Times New Roman" w:hAnsi="Times New Roman" w:cs="Times New Roman"/>
          <w:sz w:val="28"/>
          <w:szCs w:val="28"/>
        </w:rPr>
        <w:t xml:space="preserve">населення та </w:t>
      </w:r>
      <w:r w:rsidRPr="0088509A">
        <w:rPr>
          <w:rFonts w:ascii="Times New Roman" w:hAnsi="Times New Roman" w:cs="Times New Roman"/>
          <w:sz w:val="28"/>
          <w:szCs w:val="28"/>
        </w:rPr>
        <w:t>ОСББ отримали гроші за реалізовані заходи, що зменшили платіжку у людей та зробили їх оселі більш комфортними</w:t>
      </w:r>
      <w:r w:rsidR="0088509A" w:rsidRPr="0088509A">
        <w:rPr>
          <w:rFonts w:ascii="Times New Roman" w:hAnsi="Times New Roman" w:cs="Times New Roman"/>
          <w:sz w:val="28"/>
          <w:szCs w:val="28"/>
        </w:rPr>
        <w:t>», - прокоментував О</w:t>
      </w:r>
      <w:r w:rsidR="0088509A">
        <w:rPr>
          <w:rFonts w:ascii="Times New Roman" w:hAnsi="Times New Roman" w:cs="Times New Roman"/>
          <w:sz w:val="28"/>
          <w:szCs w:val="28"/>
        </w:rPr>
        <w:t>лексій</w:t>
      </w:r>
      <w:r w:rsidR="0088509A" w:rsidRPr="00885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09A" w:rsidRPr="0088509A">
        <w:rPr>
          <w:rFonts w:ascii="Times New Roman" w:hAnsi="Times New Roman" w:cs="Times New Roman"/>
          <w:sz w:val="28"/>
          <w:szCs w:val="28"/>
        </w:rPr>
        <w:t>Рябчин</w:t>
      </w:r>
      <w:proofErr w:type="spellEnd"/>
      <w:r w:rsidR="0088509A" w:rsidRPr="0088509A">
        <w:rPr>
          <w:rFonts w:ascii="Times New Roman" w:hAnsi="Times New Roman" w:cs="Times New Roman"/>
          <w:sz w:val="28"/>
          <w:szCs w:val="28"/>
        </w:rPr>
        <w:t>, заступник Міністра енергетики та захисту довкілля України.</w:t>
      </w:r>
    </w:p>
    <w:p w:rsidR="0088509A" w:rsidRDefault="0088509A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BB" w:rsidRPr="00780DBB" w:rsidRDefault="00780DBB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BB">
        <w:rPr>
          <w:rFonts w:ascii="Times New Roman" w:hAnsi="Times New Roman" w:cs="Times New Roman"/>
          <w:sz w:val="28"/>
          <w:szCs w:val="28"/>
        </w:rPr>
        <w:t xml:space="preserve">«Це вкрай важливо, щоб члени ОСББ знали, що держава виконує свої зобов'язання перед людьми, які повірили, взяли кредити, </w:t>
      </w:r>
      <w:proofErr w:type="spellStart"/>
      <w:r w:rsidRPr="00780DBB">
        <w:rPr>
          <w:rFonts w:ascii="Times New Roman" w:hAnsi="Times New Roman" w:cs="Times New Roman"/>
          <w:sz w:val="28"/>
          <w:szCs w:val="28"/>
        </w:rPr>
        <w:t>самоорганізувалися</w:t>
      </w:r>
      <w:proofErr w:type="spellEnd"/>
      <w:r w:rsidRPr="00780DBB">
        <w:rPr>
          <w:rFonts w:ascii="Times New Roman" w:hAnsi="Times New Roman" w:cs="Times New Roman"/>
          <w:sz w:val="28"/>
          <w:szCs w:val="28"/>
        </w:rPr>
        <w:t xml:space="preserve"> та разом дбають про свої оселі!», - додав О. </w:t>
      </w:r>
      <w:proofErr w:type="spellStart"/>
      <w:r w:rsidRPr="00780DBB">
        <w:rPr>
          <w:rFonts w:ascii="Times New Roman" w:hAnsi="Times New Roman" w:cs="Times New Roman"/>
          <w:sz w:val="28"/>
          <w:szCs w:val="28"/>
        </w:rPr>
        <w:t>Рябчин</w:t>
      </w:r>
      <w:proofErr w:type="spellEnd"/>
      <w:r w:rsidRPr="00780DBB">
        <w:rPr>
          <w:rFonts w:ascii="Times New Roman" w:hAnsi="Times New Roman" w:cs="Times New Roman"/>
          <w:sz w:val="28"/>
          <w:szCs w:val="28"/>
        </w:rPr>
        <w:t>.</w:t>
      </w:r>
    </w:p>
    <w:p w:rsidR="00780DBB" w:rsidRPr="00780DBB" w:rsidRDefault="00780DBB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BB" w:rsidRDefault="00780DBB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BB">
        <w:rPr>
          <w:rFonts w:ascii="Times New Roman" w:hAnsi="Times New Roman" w:cs="Times New Roman"/>
          <w:sz w:val="28"/>
          <w:szCs w:val="28"/>
        </w:rPr>
        <w:t xml:space="preserve">Кошти спрямовано позичальникам "теплих кредитів" у таких банках: Ощадбанк, </w:t>
      </w:r>
      <w:proofErr w:type="spellStart"/>
      <w:r w:rsidRPr="00780DBB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Pr="00780DBB">
        <w:rPr>
          <w:rFonts w:ascii="Times New Roman" w:hAnsi="Times New Roman" w:cs="Times New Roman"/>
          <w:sz w:val="28"/>
          <w:szCs w:val="28"/>
        </w:rPr>
        <w:t>, ПриватБанк, Укрексімбанк.</w:t>
      </w:r>
    </w:p>
    <w:p w:rsidR="001F1176" w:rsidRDefault="001F1176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176" w:rsidRPr="004908C9" w:rsidRDefault="001F1176" w:rsidP="001F11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908C9">
        <w:rPr>
          <w:rFonts w:ascii="Times New Roman" w:hAnsi="Times New Roman" w:cs="Times New Roman"/>
          <w:sz w:val="28"/>
          <w:szCs w:val="28"/>
        </w:rPr>
        <w:t xml:space="preserve">Як показує досвід учасників програми, впровадження енергоефективних заходів за «теплими кредитами» дозволяє зменшити комунальні платежі </w:t>
      </w:r>
      <w:r w:rsidR="004908C9" w:rsidRPr="009D5258">
        <w:rPr>
          <w:rFonts w:ascii="Times New Roman" w:hAnsi="Times New Roman" w:cs="Times New Roman"/>
          <w:b/>
          <w:sz w:val="28"/>
          <w:szCs w:val="28"/>
        </w:rPr>
        <w:t>від</w:t>
      </w:r>
      <w:r w:rsidRPr="009D525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08C9" w:rsidRPr="009D5258">
        <w:rPr>
          <w:rFonts w:ascii="Times New Roman" w:hAnsi="Times New Roman" w:cs="Times New Roman"/>
          <w:b/>
          <w:sz w:val="28"/>
          <w:szCs w:val="28"/>
        </w:rPr>
        <w:t xml:space="preserve">% до </w:t>
      </w:r>
      <w:r w:rsidRPr="009D5258">
        <w:rPr>
          <w:rFonts w:ascii="Times New Roman" w:hAnsi="Times New Roman" w:cs="Times New Roman"/>
          <w:b/>
          <w:sz w:val="28"/>
          <w:szCs w:val="28"/>
        </w:rPr>
        <w:t>70%.</w:t>
      </w:r>
      <w:r w:rsidRPr="004908C9">
        <w:rPr>
          <w:rFonts w:ascii="Times New Roman" w:hAnsi="Times New Roman" w:cs="Times New Roman"/>
          <w:sz w:val="28"/>
          <w:szCs w:val="28"/>
        </w:rPr>
        <w:t xml:space="preserve"> Найбільшу економію можна отримати завдяки не окремим, а цілій низці заходів. Так, ОСББ підтверджують, що комплексна </w:t>
      </w:r>
      <w:proofErr w:type="spellStart"/>
      <w:r w:rsidRPr="004908C9"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 w:rsidRPr="004908C9">
        <w:rPr>
          <w:rFonts w:ascii="Times New Roman" w:hAnsi="Times New Roman" w:cs="Times New Roman"/>
          <w:sz w:val="28"/>
          <w:szCs w:val="28"/>
        </w:rPr>
        <w:t xml:space="preserve"> багатоповерхівок </w:t>
      </w:r>
      <w:r w:rsidR="004908C9" w:rsidRPr="004908C9">
        <w:rPr>
          <w:rFonts w:ascii="Times New Roman" w:hAnsi="Times New Roman" w:cs="Times New Roman"/>
          <w:sz w:val="28"/>
          <w:szCs w:val="28"/>
        </w:rPr>
        <w:t xml:space="preserve">дає </w:t>
      </w:r>
      <w:r w:rsidR="004908C9">
        <w:rPr>
          <w:rFonts w:ascii="Times New Roman" w:hAnsi="Times New Roman" w:cs="Times New Roman"/>
          <w:sz w:val="28"/>
          <w:szCs w:val="28"/>
        </w:rPr>
        <w:t xml:space="preserve">змогу заощадити </w:t>
      </w:r>
      <w:r w:rsidRPr="004908C9">
        <w:rPr>
          <w:rFonts w:ascii="Times New Roman" w:hAnsi="Times New Roman" w:cs="Times New Roman"/>
          <w:sz w:val="28"/>
          <w:szCs w:val="28"/>
        </w:rPr>
        <w:t>50%  і більше</w:t>
      </w:r>
      <w:r w:rsidR="004908C9">
        <w:rPr>
          <w:rFonts w:ascii="Times New Roman" w:hAnsi="Times New Roman" w:cs="Times New Roman"/>
          <w:sz w:val="28"/>
          <w:szCs w:val="28"/>
        </w:rPr>
        <w:t xml:space="preserve"> витрат на комунальні послуги</w:t>
      </w:r>
      <w:r w:rsidRPr="004908C9">
        <w:rPr>
          <w:rFonts w:ascii="Times New Roman" w:hAnsi="Times New Roman" w:cs="Times New Roman"/>
          <w:sz w:val="28"/>
          <w:szCs w:val="28"/>
        </w:rPr>
        <w:t>.</w:t>
      </w:r>
    </w:p>
    <w:p w:rsidR="001F1176" w:rsidRDefault="001F1176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BB" w:rsidRDefault="00780DBB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DBB">
        <w:rPr>
          <w:rFonts w:ascii="Times New Roman" w:hAnsi="Times New Roman" w:cs="Times New Roman"/>
          <w:sz w:val="28"/>
          <w:szCs w:val="28"/>
        </w:rPr>
        <w:t>Загалом, у 2019 р. із держбюджету відшкодовано понад 545 млн грн учасникам програми «теплих кредитів».</w:t>
      </w:r>
    </w:p>
    <w:p w:rsidR="00E4775E" w:rsidRDefault="00E4775E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5E" w:rsidRPr="00E4775E" w:rsidRDefault="00E4775E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75E">
        <w:rPr>
          <w:rFonts w:ascii="Times New Roman" w:hAnsi="Times New Roman" w:cs="Times New Roman"/>
          <w:b/>
          <w:sz w:val="28"/>
          <w:szCs w:val="28"/>
        </w:rPr>
        <w:t>Довідково:</w:t>
      </w:r>
    </w:p>
    <w:p w:rsidR="00E4775E" w:rsidRDefault="00E4775E" w:rsidP="00780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5E" w:rsidRPr="00E4775E" w:rsidRDefault="004908C9" w:rsidP="00E47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Нагадуємо, що з</w:t>
      </w:r>
      <w:r w:rsidR="001F1176">
        <w:rPr>
          <w:rFonts w:ascii="Times New Roman" w:hAnsi="Times New Roman" w:cs="Times New Roman"/>
          <w:sz w:val="28"/>
          <w:szCs w:val="28"/>
        </w:rPr>
        <w:t xml:space="preserve">а умовами програми «теплих кредитів» </w:t>
      </w:r>
      <w:r w:rsidR="00E4775E" w:rsidRPr="00E4775E">
        <w:rPr>
          <w:rFonts w:ascii="Times New Roman" w:hAnsi="Times New Roman" w:cs="Times New Roman"/>
          <w:sz w:val="28"/>
          <w:szCs w:val="28"/>
        </w:rPr>
        <w:t>передбачено відшкодування з держбюджету у таких розмірах:</w:t>
      </w:r>
    </w:p>
    <w:p w:rsidR="00E4775E" w:rsidRPr="00E4775E" w:rsidRDefault="00E4775E" w:rsidP="00E47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5E" w:rsidRPr="001F1176" w:rsidRDefault="00E4775E" w:rsidP="001F11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76">
        <w:rPr>
          <w:rFonts w:ascii="Times New Roman" w:hAnsi="Times New Roman" w:cs="Times New Roman"/>
          <w:sz w:val="28"/>
          <w:szCs w:val="28"/>
        </w:rPr>
        <w:t>20% суми кредиту (але не більше 12 тис. грн) на придбання негазових/неелектричних котлів для фізичних осіб;</w:t>
      </w:r>
    </w:p>
    <w:p w:rsidR="00E4775E" w:rsidRPr="00E4775E" w:rsidRDefault="00E4775E" w:rsidP="00E47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5E" w:rsidRPr="001F1176" w:rsidRDefault="00E4775E" w:rsidP="001F11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76">
        <w:rPr>
          <w:rFonts w:ascii="Times New Roman" w:hAnsi="Times New Roman" w:cs="Times New Roman"/>
          <w:sz w:val="28"/>
          <w:szCs w:val="28"/>
        </w:rPr>
        <w:lastRenderedPageBreak/>
        <w:t>35% суми кредиту (але не більше 14 тис. грн) на придбання енергоефективного обладнання/матеріалів для фізичних осіб - власників приватних будинків;</w:t>
      </w:r>
    </w:p>
    <w:p w:rsidR="00E4775E" w:rsidRPr="00E4775E" w:rsidRDefault="00E4775E" w:rsidP="00E477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75E" w:rsidRDefault="00E4775E" w:rsidP="001F117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76">
        <w:rPr>
          <w:rFonts w:ascii="Times New Roman" w:hAnsi="Times New Roman" w:cs="Times New Roman"/>
          <w:sz w:val="28"/>
          <w:szCs w:val="28"/>
        </w:rPr>
        <w:t>40% суми кредиту (але не більше 14 тис. грн. в розрахунку на одну квартиру) для ОСББ/ЖБК</w:t>
      </w:r>
      <w:r w:rsidR="001F1176">
        <w:rPr>
          <w:rFonts w:ascii="Times New Roman" w:hAnsi="Times New Roman" w:cs="Times New Roman"/>
          <w:sz w:val="28"/>
          <w:szCs w:val="28"/>
        </w:rPr>
        <w:t xml:space="preserve"> </w:t>
      </w:r>
      <w:r w:rsidRPr="001F1176">
        <w:rPr>
          <w:rFonts w:ascii="Times New Roman" w:hAnsi="Times New Roman" w:cs="Times New Roman"/>
          <w:sz w:val="28"/>
          <w:szCs w:val="28"/>
        </w:rPr>
        <w:t xml:space="preserve">для </w:t>
      </w:r>
      <w:r w:rsidR="001F1176">
        <w:rPr>
          <w:rFonts w:ascii="Times New Roman" w:hAnsi="Times New Roman" w:cs="Times New Roman"/>
          <w:sz w:val="28"/>
          <w:szCs w:val="28"/>
        </w:rPr>
        <w:t xml:space="preserve">енергоефективних </w:t>
      </w:r>
      <w:proofErr w:type="spellStart"/>
      <w:r w:rsidRPr="001F1176">
        <w:rPr>
          <w:rFonts w:ascii="Times New Roman" w:hAnsi="Times New Roman" w:cs="Times New Roman"/>
          <w:sz w:val="28"/>
          <w:szCs w:val="28"/>
        </w:rPr>
        <w:t>загальнобудинкових</w:t>
      </w:r>
      <w:proofErr w:type="spellEnd"/>
      <w:r w:rsidRPr="001F1176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:rsidR="004908C9" w:rsidRDefault="004908C9" w:rsidP="00490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8C9" w:rsidRDefault="004908C9" w:rsidP="00490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5258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році до п</w:t>
      </w:r>
      <w:r w:rsidRPr="004908C9">
        <w:rPr>
          <w:rFonts w:ascii="Times New Roman" w:hAnsi="Times New Roman" w:cs="Times New Roman"/>
          <w:sz w:val="28"/>
          <w:szCs w:val="28"/>
        </w:rPr>
        <w:t xml:space="preserve">рограми долучилося </w:t>
      </w:r>
      <w:r w:rsidRPr="009D5258">
        <w:rPr>
          <w:rFonts w:ascii="Times New Roman" w:hAnsi="Times New Roman" w:cs="Times New Roman"/>
          <w:b/>
          <w:sz w:val="28"/>
          <w:szCs w:val="28"/>
        </w:rPr>
        <w:t>понад 2</w:t>
      </w:r>
      <w:r w:rsidR="004459FE">
        <w:rPr>
          <w:rFonts w:ascii="Times New Roman" w:hAnsi="Times New Roman" w:cs="Times New Roman"/>
          <w:b/>
          <w:sz w:val="28"/>
          <w:szCs w:val="28"/>
        </w:rPr>
        <w:t>11</w:t>
      </w:r>
      <w:r w:rsidRPr="009D5258">
        <w:rPr>
          <w:rFonts w:ascii="Times New Roman" w:hAnsi="Times New Roman" w:cs="Times New Roman"/>
          <w:b/>
          <w:sz w:val="28"/>
          <w:szCs w:val="28"/>
        </w:rPr>
        <w:t xml:space="preserve"> тис. родин,</w:t>
      </w:r>
      <w:r w:rsidRPr="004908C9">
        <w:rPr>
          <w:rFonts w:ascii="Times New Roman" w:hAnsi="Times New Roman" w:cs="Times New Roman"/>
          <w:sz w:val="28"/>
          <w:szCs w:val="28"/>
        </w:rPr>
        <w:t xml:space="preserve"> залучивши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8C9">
        <w:rPr>
          <w:rFonts w:ascii="Times New Roman" w:hAnsi="Times New Roman" w:cs="Times New Roman"/>
          <w:sz w:val="28"/>
          <w:szCs w:val="28"/>
        </w:rPr>
        <w:t>теплі кредити</w:t>
      </w:r>
      <w:r>
        <w:rPr>
          <w:rFonts w:ascii="Times New Roman" w:hAnsi="Times New Roman" w:cs="Times New Roman"/>
          <w:sz w:val="28"/>
          <w:szCs w:val="28"/>
        </w:rPr>
        <w:t>» на суму</w:t>
      </w:r>
      <w:r w:rsidR="009D5258">
        <w:rPr>
          <w:rFonts w:ascii="Times New Roman" w:hAnsi="Times New Roman" w:cs="Times New Roman"/>
          <w:sz w:val="28"/>
          <w:szCs w:val="28"/>
        </w:rPr>
        <w:t xml:space="preserve"> </w:t>
      </w:r>
      <w:r w:rsidR="009D5258" w:rsidRPr="009D5258">
        <w:rPr>
          <w:rFonts w:ascii="Times New Roman" w:hAnsi="Times New Roman" w:cs="Times New Roman"/>
          <w:b/>
          <w:sz w:val="28"/>
          <w:szCs w:val="28"/>
        </w:rPr>
        <w:t>понад</w:t>
      </w:r>
      <w:r w:rsidRPr="009D5258">
        <w:rPr>
          <w:rFonts w:ascii="Times New Roman" w:hAnsi="Times New Roman" w:cs="Times New Roman"/>
          <w:b/>
          <w:sz w:val="28"/>
          <w:szCs w:val="28"/>
        </w:rPr>
        <w:t xml:space="preserve"> 1,</w:t>
      </w:r>
      <w:r w:rsidR="004459FE">
        <w:rPr>
          <w:rFonts w:ascii="Times New Roman" w:hAnsi="Times New Roman" w:cs="Times New Roman"/>
          <w:b/>
          <w:sz w:val="28"/>
          <w:szCs w:val="28"/>
        </w:rPr>
        <w:t>3</w:t>
      </w:r>
      <w:r w:rsidRPr="009D5258">
        <w:rPr>
          <w:rFonts w:ascii="Times New Roman" w:hAnsi="Times New Roman" w:cs="Times New Roman"/>
          <w:b/>
          <w:sz w:val="28"/>
          <w:szCs w:val="28"/>
        </w:rPr>
        <w:t xml:space="preserve"> млрд. гривень.</w:t>
      </w:r>
    </w:p>
    <w:p w:rsidR="004908C9" w:rsidRDefault="004908C9" w:rsidP="00490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A" w:rsidRDefault="004908C9" w:rsidP="004908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з</w:t>
      </w:r>
      <w:r w:rsidRPr="00A30E8A">
        <w:rPr>
          <w:rFonts w:ascii="Times New Roman" w:hAnsi="Times New Roman" w:cs="Times New Roman"/>
          <w:sz w:val="28"/>
          <w:szCs w:val="28"/>
        </w:rPr>
        <w:t xml:space="preserve">а 2014-2019 рр. </w:t>
      </w:r>
      <w:r w:rsidRPr="00A30E8A">
        <w:rPr>
          <w:rFonts w:ascii="Times New Roman" w:hAnsi="Times New Roman" w:cs="Times New Roman"/>
          <w:b/>
          <w:sz w:val="28"/>
          <w:szCs w:val="28"/>
        </w:rPr>
        <w:t>750 тис. українських родин</w:t>
      </w:r>
      <w:r w:rsidRPr="00A3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скористалися «теплими кредитами», </w:t>
      </w:r>
      <w:r w:rsidRPr="00A30E8A">
        <w:rPr>
          <w:rFonts w:ascii="Times New Roman" w:hAnsi="Times New Roman" w:cs="Times New Roman"/>
          <w:sz w:val="28"/>
          <w:szCs w:val="28"/>
        </w:rPr>
        <w:t xml:space="preserve">інвестували в енергоефективність власного житла </w:t>
      </w:r>
      <w:r w:rsidRPr="00A30E8A">
        <w:rPr>
          <w:rFonts w:ascii="Times New Roman" w:hAnsi="Times New Roman" w:cs="Times New Roman"/>
          <w:b/>
          <w:sz w:val="28"/>
          <w:szCs w:val="28"/>
        </w:rPr>
        <w:t>близько 8,3 млрд грн</w:t>
      </w:r>
      <w:r w:rsidRPr="00A30E8A">
        <w:rPr>
          <w:rFonts w:ascii="Times New Roman" w:hAnsi="Times New Roman" w:cs="Times New Roman"/>
          <w:sz w:val="28"/>
          <w:szCs w:val="28"/>
        </w:rPr>
        <w:t xml:space="preserve"> та отримали близько </w:t>
      </w:r>
      <w:r w:rsidRPr="00A30E8A">
        <w:rPr>
          <w:rFonts w:ascii="Times New Roman" w:hAnsi="Times New Roman" w:cs="Times New Roman"/>
          <w:b/>
          <w:sz w:val="28"/>
          <w:szCs w:val="28"/>
        </w:rPr>
        <w:t>3 млрд грн</w:t>
      </w:r>
      <w:r w:rsidRPr="00A30E8A">
        <w:rPr>
          <w:rFonts w:ascii="Times New Roman" w:hAnsi="Times New Roman" w:cs="Times New Roman"/>
          <w:sz w:val="28"/>
          <w:szCs w:val="28"/>
        </w:rPr>
        <w:t xml:space="preserve"> безповоротної</w:t>
      </w:r>
      <w:r>
        <w:rPr>
          <w:rFonts w:ascii="Times New Roman" w:hAnsi="Times New Roman" w:cs="Times New Roman"/>
          <w:sz w:val="28"/>
          <w:szCs w:val="28"/>
        </w:rPr>
        <w:t xml:space="preserve"> фінансової допомоги від держави в рамках п</w:t>
      </w:r>
      <w:r w:rsidRPr="00A30E8A">
        <w:rPr>
          <w:rFonts w:ascii="Times New Roman" w:hAnsi="Times New Roman" w:cs="Times New Roman"/>
          <w:sz w:val="28"/>
          <w:szCs w:val="28"/>
        </w:rPr>
        <w:t xml:space="preserve">рограми. </w:t>
      </w:r>
    </w:p>
    <w:p w:rsidR="004908C9" w:rsidRPr="00780DBB" w:rsidRDefault="004908C9" w:rsidP="004908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509A" w:rsidRPr="00780DBB" w:rsidRDefault="0088509A" w:rsidP="008850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DBB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780DBB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780DBB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D379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79F2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88509A" w:rsidRPr="0088509A" w:rsidRDefault="0088509A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A" w:rsidRDefault="0088509A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A" w:rsidRDefault="0088509A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A" w:rsidRPr="0088509A" w:rsidRDefault="0088509A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A" w:rsidRDefault="0088509A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61" w:rsidRDefault="00801161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61" w:rsidRDefault="00801161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61" w:rsidRDefault="00801161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61" w:rsidRDefault="00801161" w:rsidP="00BD0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1161" w:rsidSect="00E47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3E1"/>
    <w:multiLevelType w:val="hybridMultilevel"/>
    <w:tmpl w:val="04AA68B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49"/>
    <w:rsid w:val="000F65B1"/>
    <w:rsid w:val="001F1176"/>
    <w:rsid w:val="002F3B99"/>
    <w:rsid w:val="0038793D"/>
    <w:rsid w:val="00397027"/>
    <w:rsid w:val="003B1A0B"/>
    <w:rsid w:val="004459FE"/>
    <w:rsid w:val="004908C9"/>
    <w:rsid w:val="004A3A69"/>
    <w:rsid w:val="004E04FC"/>
    <w:rsid w:val="004E0C3F"/>
    <w:rsid w:val="00581DFC"/>
    <w:rsid w:val="00780DBB"/>
    <w:rsid w:val="007C4539"/>
    <w:rsid w:val="00800749"/>
    <w:rsid w:val="00801161"/>
    <w:rsid w:val="00810055"/>
    <w:rsid w:val="0088509A"/>
    <w:rsid w:val="009D5258"/>
    <w:rsid w:val="00B12CC3"/>
    <w:rsid w:val="00BD054B"/>
    <w:rsid w:val="00C05058"/>
    <w:rsid w:val="00CC1AC6"/>
    <w:rsid w:val="00CF6C33"/>
    <w:rsid w:val="00D379F2"/>
    <w:rsid w:val="00E15A5F"/>
    <w:rsid w:val="00E4775E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76"/>
    <w:pPr>
      <w:ind w:left="720"/>
      <w:contextualSpacing/>
    </w:pPr>
  </w:style>
  <w:style w:type="paragraph" w:styleId="a4">
    <w:name w:val="No Spacing"/>
    <w:uiPriority w:val="1"/>
    <w:qFormat/>
    <w:rsid w:val="001F1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76"/>
    <w:pPr>
      <w:ind w:left="720"/>
      <w:contextualSpacing/>
    </w:pPr>
  </w:style>
  <w:style w:type="paragraph" w:styleId="a4">
    <w:name w:val="No Spacing"/>
    <w:uiPriority w:val="1"/>
    <w:qFormat/>
    <w:rsid w:val="001F1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Грицай Ольга Анатоліївна</cp:lastModifiedBy>
  <cp:revision>2</cp:revision>
  <cp:lastPrinted>2019-12-28T07:55:00Z</cp:lastPrinted>
  <dcterms:created xsi:type="dcterms:W3CDTF">2020-01-02T07:18:00Z</dcterms:created>
  <dcterms:modified xsi:type="dcterms:W3CDTF">2020-01-02T07:18:00Z</dcterms:modified>
</cp:coreProperties>
</file>