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A5" w:rsidRPr="00414DBB" w:rsidRDefault="00414DBB">
      <w:pPr>
        <w:spacing w:before="77"/>
        <w:ind w:left="102"/>
        <w:jc w:val="both"/>
        <w:rPr>
          <w:rFonts w:ascii="Arial" w:hAnsi="Arial"/>
          <w:b/>
          <w:lang w:val="uk-UA"/>
        </w:rPr>
      </w:pPr>
      <w:r w:rsidRPr="00414DBB">
        <w:rPr>
          <w:spacing w:val="-56"/>
          <w:u w:val="thick"/>
          <w:lang w:val="uk-UA"/>
        </w:rPr>
        <w:t xml:space="preserve"> </w:t>
      </w:r>
      <w:r w:rsidRPr="00414DBB">
        <w:rPr>
          <w:rFonts w:ascii="Arial" w:hAnsi="Arial"/>
          <w:b/>
          <w:u w:val="thick"/>
          <w:lang w:val="uk-UA"/>
        </w:rPr>
        <w:t>Правила безпеки під час роботи на АЗС</w:t>
      </w:r>
    </w:p>
    <w:p w:rsidR="00C326A5" w:rsidRPr="00414DBB" w:rsidRDefault="00414DBB">
      <w:pPr>
        <w:pStyle w:val="a3"/>
        <w:spacing w:before="58"/>
        <w:ind w:left="102" w:right="108"/>
        <w:jc w:val="both"/>
        <w:rPr>
          <w:lang w:val="uk-UA"/>
        </w:rPr>
      </w:pPr>
      <w:r w:rsidRPr="00414DBB">
        <w:rPr>
          <w:lang w:val="uk-UA"/>
        </w:rPr>
        <w:t>До роботи на АЗС допускаються лише особи, які пройшли навчання за програмою пожежно-технічного мінімуму і мають про це відповідне посвідчення.</w:t>
      </w:r>
    </w:p>
    <w:p w:rsidR="00C326A5" w:rsidRPr="00414DBB" w:rsidRDefault="00414DBB">
      <w:pPr>
        <w:pStyle w:val="a3"/>
        <w:spacing w:before="138" w:line="237" w:lineRule="auto"/>
        <w:ind w:left="102" w:right="112"/>
        <w:jc w:val="both"/>
        <w:rPr>
          <w:lang w:val="uk-UA"/>
        </w:rPr>
      </w:pPr>
      <w:r w:rsidRPr="00414DBB">
        <w:rPr>
          <w:lang w:val="uk-UA"/>
        </w:rPr>
        <w:t>Територія АЗС повинна бути спланована таким чином, щоб виключити потрапляння розлитих нафтопродуктів (у тому числі в разі аварії) за її межі.</w:t>
      </w:r>
    </w:p>
    <w:p w:rsidR="00C326A5" w:rsidRPr="00414DBB" w:rsidRDefault="00414DBB">
      <w:pPr>
        <w:pStyle w:val="a3"/>
        <w:spacing w:before="140"/>
        <w:ind w:left="102" w:right="113"/>
        <w:jc w:val="both"/>
        <w:rPr>
          <w:lang w:val="uk-UA"/>
        </w:rPr>
      </w:pPr>
      <w:r w:rsidRPr="00414DBB">
        <w:rPr>
          <w:lang w:val="uk-UA"/>
        </w:rPr>
        <w:t>На в'їзді і виїзді з території АЗС необхідно влаштувати пологі підвищення висотою не менше 0,2 м або дренажні лотк</w:t>
      </w:r>
      <w:r w:rsidRPr="00414DBB">
        <w:rPr>
          <w:lang w:val="uk-UA"/>
        </w:rPr>
        <w:t>и, які відводять забруднені нафтопродуктами атмосферні опади в очисні споруди АЗС.</w:t>
      </w:r>
    </w:p>
    <w:p w:rsidR="00C326A5" w:rsidRPr="00414DBB" w:rsidRDefault="00414DBB">
      <w:pPr>
        <w:pStyle w:val="a3"/>
        <w:spacing w:before="136"/>
        <w:ind w:left="102" w:right="109"/>
        <w:jc w:val="both"/>
        <w:rPr>
          <w:lang w:val="uk-UA"/>
        </w:rPr>
      </w:pPr>
      <w:r w:rsidRPr="00414DBB">
        <w:rPr>
          <w:lang w:val="uk-UA"/>
        </w:rPr>
        <w:t xml:space="preserve">При розміщенні АЗС поблизу лісових масивів, на які можливе поширення вогню, по периметру межі АЗС має передбачатись наземне покриття, виконане з матеріалів, що не поширюють </w:t>
      </w:r>
      <w:r w:rsidRPr="00414DBB">
        <w:rPr>
          <w:lang w:val="uk-UA"/>
        </w:rPr>
        <w:t>вогонь по своїй поверхні, або зорана смуга землі шириною не менше 5</w:t>
      </w:r>
      <w:r w:rsidRPr="00414DBB">
        <w:rPr>
          <w:spacing w:val="-6"/>
          <w:lang w:val="uk-UA"/>
        </w:rPr>
        <w:t xml:space="preserve"> </w:t>
      </w:r>
      <w:r w:rsidRPr="00414DBB">
        <w:rPr>
          <w:lang w:val="uk-UA"/>
        </w:rPr>
        <w:t>м.</w:t>
      </w:r>
    </w:p>
    <w:p w:rsidR="00C326A5" w:rsidRPr="00414DBB" w:rsidRDefault="00414DBB">
      <w:pPr>
        <w:pStyle w:val="a3"/>
        <w:spacing w:before="138"/>
        <w:ind w:left="102" w:right="113"/>
        <w:jc w:val="both"/>
        <w:rPr>
          <w:lang w:val="uk-UA"/>
        </w:rPr>
      </w:pPr>
      <w:r w:rsidRPr="00414DBB">
        <w:rPr>
          <w:lang w:val="uk-UA"/>
        </w:rPr>
        <w:t>Забороняється палити, проводити ремонтні та інші роботи, пов'язані із застосуванням відкритого вогню як у будівлі АЗС, так і на відстані менше 20 м від її території.</w:t>
      </w:r>
    </w:p>
    <w:p w:rsidR="00C326A5" w:rsidRPr="00414DBB" w:rsidRDefault="00414DBB">
      <w:pPr>
        <w:pStyle w:val="a3"/>
        <w:spacing w:before="135"/>
        <w:ind w:left="102" w:right="110"/>
        <w:jc w:val="both"/>
        <w:rPr>
          <w:lang w:val="uk-UA"/>
        </w:rPr>
      </w:pPr>
      <w:r w:rsidRPr="00414DBB">
        <w:rPr>
          <w:lang w:val="uk-UA"/>
        </w:rPr>
        <w:t>За герметичністю з'</w:t>
      </w:r>
      <w:r w:rsidRPr="00414DBB">
        <w:rPr>
          <w:lang w:val="uk-UA"/>
        </w:rPr>
        <w:t>єднань у колонках, трубопроводах та арматурі повинен бути встановлений постійний нагляд, витікання, що виникло, слід негайно усунути.</w:t>
      </w:r>
    </w:p>
    <w:p w:rsidR="00C326A5" w:rsidRPr="00414DBB" w:rsidRDefault="00414DBB">
      <w:pPr>
        <w:pStyle w:val="a3"/>
        <w:spacing w:before="136"/>
        <w:ind w:left="102" w:right="104"/>
        <w:jc w:val="both"/>
        <w:rPr>
          <w:lang w:val="uk-UA"/>
        </w:rPr>
      </w:pPr>
      <w:r w:rsidRPr="00414DBB">
        <w:rPr>
          <w:lang w:val="uk-UA"/>
        </w:rPr>
        <w:t>Під час заправлення на АЗС автомобілі подаються до бензоколонок своїм ходом, з наступним вимкненням двигунів до початку пр</w:t>
      </w:r>
      <w:r w:rsidRPr="00414DBB">
        <w:rPr>
          <w:lang w:val="uk-UA"/>
        </w:rPr>
        <w:t>оцесу заправлення; облиті нафтопродуктами частини автомобілів до пуску двигунів водіями насухо протираються; випадково розлиті на землю нафтопродукти необхідно засипати піском, а просочений пісок і промаслені обтиральні матеріали збираються в металеві ящик</w:t>
      </w:r>
      <w:r w:rsidRPr="00414DBB">
        <w:rPr>
          <w:lang w:val="uk-UA"/>
        </w:rPr>
        <w:t>и з кришками, які щільно закриваються, і після закінчення робочого дня вивозяться з території АЗС; відстань між автомобілем, який знаходиться під заправленням, та автомобілем, що стоїть за ним, має бути не менше 3 м, а відстань між усіма іншими автомобілям</w:t>
      </w:r>
      <w:r w:rsidRPr="00414DBB">
        <w:rPr>
          <w:lang w:val="uk-UA"/>
        </w:rPr>
        <w:t>и, які стоять у черзі – не менше 1</w:t>
      </w:r>
      <w:r w:rsidRPr="00414DBB">
        <w:rPr>
          <w:spacing w:val="-6"/>
          <w:lang w:val="uk-UA"/>
        </w:rPr>
        <w:t xml:space="preserve"> </w:t>
      </w:r>
      <w:r w:rsidRPr="00414DBB">
        <w:rPr>
          <w:lang w:val="uk-UA"/>
        </w:rPr>
        <w:t>м.</w:t>
      </w:r>
    </w:p>
    <w:p w:rsidR="00C326A5" w:rsidRPr="00414DBB" w:rsidRDefault="00414DBB">
      <w:pPr>
        <w:spacing w:before="139"/>
        <w:ind w:left="102"/>
        <w:jc w:val="both"/>
        <w:rPr>
          <w:b/>
          <w:sz w:val="28"/>
          <w:lang w:val="uk-UA"/>
        </w:rPr>
      </w:pPr>
      <w:r w:rsidRPr="00414DBB">
        <w:rPr>
          <w:b/>
          <w:sz w:val="28"/>
          <w:lang w:val="uk-UA"/>
        </w:rPr>
        <w:t>На АЗС забороняється:</w:t>
      </w:r>
    </w:p>
    <w:p w:rsidR="00C326A5" w:rsidRPr="00414DBB" w:rsidRDefault="00C326A5">
      <w:pPr>
        <w:pStyle w:val="a3"/>
        <w:spacing w:before="2"/>
        <w:ind w:left="0"/>
        <w:rPr>
          <w:b/>
          <w:sz w:val="24"/>
          <w:lang w:val="uk-UA"/>
        </w:rPr>
      </w:pP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rPr>
          <w:sz w:val="28"/>
          <w:lang w:val="uk-UA"/>
        </w:rPr>
      </w:pPr>
      <w:r w:rsidRPr="00414DBB">
        <w:rPr>
          <w:sz w:val="28"/>
          <w:lang w:val="uk-UA"/>
        </w:rPr>
        <w:t>заправлення транспортних засобів з працюючими</w:t>
      </w:r>
      <w:r w:rsidRPr="00414DBB">
        <w:rPr>
          <w:spacing w:val="-7"/>
          <w:sz w:val="28"/>
          <w:lang w:val="uk-UA"/>
        </w:rPr>
        <w:t xml:space="preserve"> </w:t>
      </w:r>
      <w:r w:rsidRPr="00414DBB">
        <w:rPr>
          <w:sz w:val="28"/>
          <w:lang w:val="uk-UA"/>
        </w:rPr>
        <w:t>двигунами;</w:t>
      </w: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rPr>
          <w:sz w:val="28"/>
          <w:lang w:val="uk-UA"/>
        </w:rPr>
      </w:pPr>
      <w:r w:rsidRPr="00414DBB">
        <w:rPr>
          <w:sz w:val="28"/>
          <w:lang w:val="uk-UA"/>
        </w:rPr>
        <w:t>робота в одязі та взутті, облитих</w:t>
      </w:r>
      <w:r w:rsidRPr="00414DBB">
        <w:rPr>
          <w:spacing w:val="-6"/>
          <w:sz w:val="28"/>
          <w:lang w:val="uk-UA"/>
        </w:rPr>
        <w:t xml:space="preserve"> </w:t>
      </w:r>
      <w:r w:rsidRPr="00414DBB">
        <w:rPr>
          <w:sz w:val="28"/>
          <w:lang w:val="uk-UA"/>
        </w:rPr>
        <w:t>бензином;</w:t>
      </w: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2"/>
        </w:tabs>
        <w:ind w:right="109"/>
        <w:jc w:val="both"/>
        <w:rPr>
          <w:sz w:val="28"/>
          <w:lang w:val="uk-UA"/>
        </w:rPr>
      </w:pPr>
      <w:r w:rsidRPr="00414DBB">
        <w:rPr>
          <w:sz w:val="28"/>
          <w:lang w:val="uk-UA"/>
        </w:rPr>
        <w:t>заправлення автомобілів, завантажених небезпечним вантажем (вибуховими речовинами, стисненими та зрідженими горючими газами, ЛЗР і ГР, отруйними та радіоактивними речовинами</w:t>
      </w:r>
      <w:r w:rsidRPr="00414DBB">
        <w:rPr>
          <w:spacing w:val="-23"/>
          <w:sz w:val="28"/>
          <w:lang w:val="uk-UA"/>
        </w:rPr>
        <w:t xml:space="preserve"> </w:t>
      </w:r>
      <w:r w:rsidRPr="00414DBB">
        <w:rPr>
          <w:sz w:val="28"/>
          <w:lang w:val="uk-UA"/>
        </w:rPr>
        <w:t>тощо);</w:t>
      </w: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0"/>
        <w:rPr>
          <w:sz w:val="28"/>
          <w:lang w:val="uk-UA"/>
        </w:rPr>
      </w:pPr>
      <w:r w:rsidRPr="00414DBB">
        <w:rPr>
          <w:sz w:val="28"/>
          <w:lang w:val="uk-UA"/>
        </w:rPr>
        <w:t>відпускання палива роздавальними колонками, котрі підключені до заповнювани</w:t>
      </w:r>
      <w:r w:rsidRPr="00414DBB">
        <w:rPr>
          <w:sz w:val="28"/>
          <w:lang w:val="uk-UA"/>
        </w:rPr>
        <w:t>х резервуарів (під час зливання</w:t>
      </w:r>
      <w:r w:rsidRPr="00414DBB">
        <w:rPr>
          <w:spacing w:val="-6"/>
          <w:sz w:val="28"/>
          <w:lang w:val="uk-UA"/>
        </w:rPr>
        <w:t xml:space="preserve"> </w:t>
      </w:r>
      <w:r w:rsidRPr="00414DBB">
        <w:rPr>
          <w:sz w:val="28"/>
          <w:lang w:val="uk-UA"/>
        </w:rPr>
        <w:t>нафтопродуктів);</w:t>
      </w: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545"/>
          <w:tab w:val="left" w:pos="4824"/>
          <w:tab w:val="left" w:pos="6574"/>
          <w:tab w:val="left" w:pos="7175"/>
          <w:tab w:val="left" w:pos="9207"/>
        </w:tabs>
        <w:ind w:right="109"/>
        <w:rPr>
          <w:sz w:val="28"/>
          <w:lang w:val="uk-UA"/>
        </w:rPr>
      </w:pPr>
      <w:r w:rsidRPr="00414DBB">
        <w:rPr>
          <w:sz w:val="28"/>
          <w:lang w:val="uk-UA"/>
        </w:rPr>
        <w:t>приєднання</w:t>
      </w:r>
      <w:r w:rsidRPr="00414DBB">
        <w:rPr>
          <w:sz w:val="28"/>
          <w:lang w:val="uk-UA"/>
        </w:rPr>
        <w:tab/>
        <w:t>заземлювальних</w:t>
      </w:r>
      <w:r w:rsidRPr="00414DBB">
        <w:rPr>
          <w:sz w:val="28"/>
          <w:lang w:val="uk-UA"/>
        </w:rPr>
        <w:tab/>
        <w:t>провідників</w:t>
      </w:r>
      <w:r w:rsidRPr="00414DBB">
        <w:rPr>
          <w:sz w:val="28"/>
          <w:lang w:val="uk-UA"/>
        </w:rPr>
        <w:tab/>
        <w:t>до</w:t>
      </w:r>
      <w:r w:rsidRPr="00414DBB">
        <w:rPr>
          <w:sz w:val="28"/>
          <w:lang w:val="uk-UA"/>
        </w:rPr>
        <w:tab/>
        <w:t>пофарбованих</w:t>
      </w:r>
      <w:r w:rsidRPr="00414DBB">
        <w:rPr>
          <w:sz w:val="28"/>
          <w:lang w:val="uk-UA"/>
        </w:rPr>
        <w:tab/>
        <w:t>та забруднених частин</w:t>
      </w:r>
      <w:r w:rsidRPr="00414DBB">
        <w:rPr>
          <w:spacing w:val="-2"/>
          <w:sz w:val="28"/>
          <w:lang w:val="uk-UA"/>
        </w:rPr>
        <w:t xml:space="preserve"> </w:t>
      </w:r>
      <w:r w:rsidRPr="00414DBB">
        <w:rPr>
          <w:sz w:val="28"/>
          <w:lang w:val="uk-UA"/>
        </w:rPr>
        <w:t>автоцистерни;</w:t>
      </w: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700"/>
          <w:tab w:val="left" w:pos="5290"/>
          <w:tab w:val="left" w:pos="7942"/>
          <w:tab w:val="left" w:pos="8466"/>
        </w:tabs>
        <w:spacing w:line="321" w:lineRule="exact"/>
        <w:rPr>
          <w:sz w:val="28"/>
          <w:lang w:val="uk-UA"/>
        </w:rPr>
      </w:pPr>
      <w:r w:rsidRPr="00414DBB">
        <w:rPr>
          <w:sz w:val="28"/>
          <w:lang w:val="uk-UA"/>
        </w:rPr>
        <w:t>експлуатація</w:t>
      </w:r>
      <w:r w:rsidRPr="00414DBB">
        <w:rPr>
          <w:sz w:val="28"/>
          <w:lang w:val="uk-UA"/>
        </w:rPr>
        <w:tab/>
        <w:t>вибухозахищеного</w:t>
      </w:r>
      <w:r w:rsidRPr="00414DBB">
        <w:rPr>
          <w:sz w:val="28"/>
          <w:lang w:val="uk-UA"/>
        </w:rPr>
        <w:tab/>
        <w:t>електрообладнання</w:t>
      </w:r>
      <w:r w:rsidRPr="00414DBB">
        <w:rPr>
          <w:sz w:val="28"/>
          <w:lang w:val="uk-UA"/>
        </w:rPr>
        <w:tab/>
        <w:t>зі</w:t>
      </w:r>
      <w:r w:rsidRPr="00414DBB">
        <w:rPr>
          <w:sz w:val="28"/>
          <w:lang w:val="uk-UA"/>
        </w:rPr>
        <w:tab/>
        <w:t>знятими</w:t>
      </w:r>
    </w:p>
    <w:p w:rsidR="00C326A5" w:rsidRPr="00414DBB" w:rsidRDefault="00C326A5">
      <w:pPr>
        <w:spacing w:line="321" w:lineRule="exact"/>
        <w:rPr>
          <w:sz w:val="28"/>
          <w:lang w:val="uk-UA"/>
        </w:rPr>
        <w:sectPr w:rsidR="00C326A5" w:rsidRPr="00414DBB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C326A5" w:rsidRPr="00414DBB" w:rsidRDefault="00414DBB">
      <w:pPr>
        <w:pStyle w:val="a3"/>
        <w:spacing w:before="78"/>
        <w:ind w:left="821"/>
        <w:rPr>
          <w:lang w:val="uk-UA"/>
        </w:rPr>
      </w:pPr>
      <w:r w:rsidRPr="00414DBB">
        <w:rPr>
          <w:lang w:val="uk-UA"/>
        </w:rPr>
        <w:lastRenderedPageBreak/>
        <w:t>деталями оболонки, у тому числі кріпильним</w:t>
      </w:r>
      <w:r w:rsidRPr="00414DBB">
        <w:rPr>
          <w:lang w:val="uk-UA"/>
        </w:rPr>
        <w:t>и, передбаченими його конструкцією;</w:t>
      </w: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902"/>
          <w:tab w:val="left" w:pos="3967"/>
          <w:tab w:val="left" w:pos="4881"/>
          <w:tab w:val="left" w:pos="6915"/>
          <w:tab w:val="left" w:pos="9317"/>
        </w:tabs>
        <w:ind w:right="106"/>
        <w:rPr>
          <w:sz w:val="28"/>
          <w:lang w:val="uk-UA"/>
        </w:rPr>
      </w:pPr>
      <w:r w:rsidRPr="00414DBB">
        <w:rPr>
          <w:sz w:val="28"/>
          <w:lang w:val="uk-UA"/>
        </w:rPr>
        <w:t>експлуатація</w:t>
      </w:r>
      <w:r w:rsidRPr="00414DBB">
        <w:rPr>
          <w:sz w:val="28"/>
          <w:lang w:val="uk-UA"/>
        </w:rPr>
        <w:tab/>
        <w:t>АЗС</w:t>
      </w:r>
      <w:r w:rsidRPr="00414DBB">
        <w:rPr>
          <w:sz w:val="28"/>
          <w:lang w:val="uk-UA"/>
        </w:rPr>
        <w:tab/>
        <w:t>без</w:t>
      </w:r>
      <w:r w:rsidRPr="00414DBB">
        <w:rPr>
          <w:sz w:val="28"/>
          <w:lang w:val="uk-UA"/>
        </w:rPr>
        <w:tab/>
        <w:t>переносного</w:t>
      </w:r>
      <w:r w:rsidRPr="00414DBB">
        <w:rPr>
          <w:sz w:val="28"/>
          <w:lang w:val="uk-UA"/>
        </w:rPr>
        <w:tab/>
        <w:t>газоаналізатора</w:t>
      </w:r>
      <w:r w:rsidRPr="00414DBB">
        <w:rPr>
          <w:sz w:val="28"/>
          <w:lang w:val="uk-UA"/>
        </w:rPr>
        <w:tab/>
        <w:t>у вибухозахищеному</w:t>
      </w:r>
      <w:r w:rsidRPr="00414DBB">
        <w:rPr>
          <w:spacing w:val="-5"/>
          <w:sz w:val="28"/>
          <w:lang w:val="uk-UA"/>
        </w:rPr>
        <w:t xml:space="preserve"> </w:t>
      </w:r>
      <w:r w:rsidRPr="00414DBB">
        <w:rPr>
          <w:sz w:val="28"/>
          <w:lang w:val="uk-UA"/>
        </w:rPr>
        <w:t>виконанні.</w:t>
      </w:r>
    </w:p>
    <w:p w:rsidR="00C326A5" w:rsidRPr="00414DBB" w:rsidRDefault="00414DB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21" w:lineRule="exact"/>
        <w:rPr>
          <w:sz w:val="28"/>
          <w:lang w:val="uk-UA"/>
        </w:rPr>
      </w:pPr>
      <w:r w:rsidRPr="00414DBB">
        <w:rPr>
          <w:sz w:val="28"/>
          <w:lang w:val="uk-UA"/>
        </w:rPr>
        <w:t>Голосіїв</w:t>
      </w:r>
      <w:r w:rsidRPr="00414DBB">
        <w:rPr>
          <w:sz w:val="28"/>
          <w:lang w:val="uk-UA"/>
        </w:rPr>
        <w:t>ське РУ ГУ ДСНС України у м.</w:t>
      </w:r>
      <w:r w:rsidRPr="00414DBB">
        <w:rPr>
          <w:spacing w:val="-10"/>
          <w:sz w:val="28"/>
          <w:lang w:val="uk-UA"/>
        </w:rPr>
        <w:t xml:space="preserve"> </w:t>
      </w:r>
      <w:r w:rsidRPr="00414DBB">
        <w:rPr>
          <w:sz w:val="28"/>
          <w:lang w:val="uk-UA"/>
        </w:rPr>
        <w:t>Києві</w:t>
      </w:r>
    </w:p>
    <w:sectPr w:rsidR="00C326A5" w:rsidRPr="00414DBB" w:rsidSect="00C326A5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C3D"/>
    <w:multiLevelType w:val="hybridMultilevel"/>
    <w:tmpl w:val="C1F2D9A4"/>
    <w:lvl w:ilvl="0" w:tplc="E1121E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99C8E98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FB0E0778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E3BAD340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3C6D304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FAC4E000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FFE226F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1DB882B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ADA63CD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26A5"/>
    <w:rsid w:val="00414DBB"/>
    <w:rsid w:val="00C3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6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26A5"/>
    <w:pPr>
      <w:ind w:left="8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326A5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C326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dcterms:created xsi:type="dcterms:W3CDTF">2019-11-01T12:42:00Z</dcterms:created>
  <dcterms:modified xsi:type="dcterms:W3CDTF">2019-11-01T13:17:00Z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2019-11-01T00:00:00Z</vt:filetime>
  </property>
</Properties>
</file>