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2F" w:rsidRPr="000E3A9F" w:rsidRDefault="000E3A9F">
      <w:pPr>
        <w:spacing w:before="51"/>
        <w:ind w:left="2276"/>
        <w:rPr>
          <w:rFonts w:ascii="Arial" w:hAnsi="Arial"/>
          <w:b/>
          <w:sz w:val="28"/>
          <w:lang w:val="uk-UA"/>
        </w:rPr>
      </w:pPr>
      <w:r w:rsidRPr="000E3A9F">
        <w:rPr>
          <w:rFonts w:ascii="Arial" w:hAnsi="Arial"/>
          <w:b/>
          <w:color w:val="FFFFFF"/>
          <w:w w:val="95"/>
          <w:sz w:val="28"/>
          <w:shd w:val="clear" w:color="auto" w:fill="808000"/>
          <w:lang w:val="uk-UA"/>
        </w:rPr>
        <w:t>ПАМ’ЯТКА НАСЕЛЕННЮ ПРО ЕВАКУАЦІЮ</w:t>
      </w:r>
    </w:p>
    <w:p w:rsidR="002A142F" w:rsidRPr="000E3A9F" w:rsidRDefault="002A142F">
      <w:pPr>
        <w:pStyle w:val="a3"/>
        <w:spacing w:before="8"/>
        <w:ind w:left="0" w:firstLine="0"/>
        <w:rPr>
          <w:rFonts w:ascii="Arial"/>
          <w:b/>
          <w:sz w:val="23"/>
          <w:lang w:val="uk-UA"/>
        </w:rPr>
      </w:pPr>
    </w:p>
    <w:p w:rsidR="002A142F" w:rsidRPr="000E3A9F" w:rsidRDefault="000E3A9F">
      <w:pPr>
        <w:ind w:left="3747"/>
        <w:rPr>
          <w:b/>
          <w:sz w:val="36"/>
          <w:lang w:val="uk-UA"/>
        </w:rPr>
      </w:pPr>
      <w:r w:rsidRPr="000E3A9F">
        <w:rPr>
          <w:b/>
          <w:sz w:val="36"/>
          <w:lang w:val="uk-UA"/>
        </w:rPr>
        <w:t>«УВАГА</w:t>
      </w:r>
      <w:r w:rsidRPr="000E3A9F">
        <w:rPr>
          <w:b/>
          <w:spacing w:val="74"/>
          <w:sz w:val="36"/>
          <w:lang w:val="uk-UA"/>
        </w:rPr>
        <w:t xml:space="preserve"> </w:t>
      </w:r>
      <w:r w:rsidRPr="000E3A9F">
        <w:rPr>
          <w:b/>
          <w:sz w:val="36"/>
          <w:lang w:val="uk-UA"/>
        </w:rPr>
        <w:t>ВСІМ!»</w:t>
      </w:r>
    </w:p>
    <w:p w:rsidR="002A142F" w:rsidRPr="000E3A9F" w:rsidRDefault="000E3A9F">
      <w:pPr>
        <w:pStyle w:val="a3"/>
        <w:spacing w:before="18" w:line="237" w:lineRule="auto"/>
        <w:ind w:right="105"/>
        <w:jc w:val="both"/>
        <w:rPr>
          <w:lang w:val="uk-UA"/>
        </w:rPr>
      </w:pPr>
      <w:r w:rsidRPr="000E3A9F">
        <w:rPr>
          <w:b/>
          <w:sz w:val="28"/>
          <w:lang w:val="uk-UA"/>
        </w:rPr>
        <w:t xml:space="preserve">Евакуація </w:t>
      </w:r>
      <w:r w:rsidRPr="000E3A9F">
        <w:rPr>
          <w:lang w:val="uk-UA"/>
        </w:rPr>
        <w:t>- комплекс заходів щодо організованого вивезення (виведення) населення з районів (місць), зон можливого впливу наслідків надзвичайних ситуацій і розміщення його у безпечних районах (місцях) у разі виникнення безпосередньої загрози життю та заподіяння шкоди здоров'ю людей.</w:t>
      </w:r>
    </w:p>
    <w:p w:rsidR="002A142F" w:rsidRPr="000E3A9F" w:rsidRDefault="000E3A9F">
      <w:pPr>
        <w:pStyle w:val="a3"/>
        <w:spacing w:before="3"/>
        <w:ind w:right="103" w:firstLine="768"/>
        <w:jc w:val="both"/>
        <w:rPr>
          <w:lang w:val="uk-UA"/>
        </w:rPr>
      </w:pPr>
      <w:r w:rsidRPr="000E3A9F">
        <w:rPr>
          <w:b/>
          <w:lang w:val="uk-UA"/>
        </w:rPr>
        <w:t xml:space="preserve">Загальна евакуація </w:t>
      </w:r>
      <w:r w:rsidRPr="000E3A9F">
        <w:rPr>
          <w:lang w:val="uk-UA"/>
        </w:rPr>
        <w:t>- комплекс заходів, що здійснюються для всіх категорій населення в окремих регіонах держави. Проводиться шляхом вивезення основної частини населення з міст і небезпечних районів усіма видами наявних транспортних засобів на відповідній адміністративній території та виведення найбільш витривалої його частини пішки.</w:t>
      </w:r>
    </w:p>
    <w:p w:rsidR="002A142F" w:rsidRPr="000E3A9F" w:rsidRDefault="000E3A9F">
      <w:pPr>
        <w:pStyle w:val="a3"/>
        <w:ind w:right="100"/>
        <w:jc w:val="both"/>
        <w:rPr>
          <w:lang w:val="uk-UA"/>
        </w:rPr>
      </w:pPr>
      <w:r w:rsidRPr="000E3A9F">
        <w:rPr>
          <w:lang w:val="uk-UA"/>
        </w:rPr>
        <w:t>Евакуація здійснюється у два етапи. На першому етапі людей доставляють до контрольно-пропускного пункту на межі зони небезпечного забруднення, де вони проходять дозиметричний контроль, медичний огляд, у разі необхідності - санітарну обробку, а далі чистим транспортом їх розвозять до пунктів розселення.</w:t>
      </w:r>
    </w:p>
    <w:p w:rsidR="002A142F" w:rsidRPr="000E3A9F" w:rsidRDefault="002A142F">
      <w:pPr>
        <w:pStyle w:val="a3"/>
        <w:spacing w:before="6"/>
        <w:ind w:left="0" w:firstLine="0"/>
        <w:rPr>
          <w:lang w:val="uk-UA"/>
        </w:rPr>
      </w:pPr>
    </w:p>
    <w:p w:rsidR="002A142F" w:rsidRPr="000E3A9F" w:rsidRDefault="000E3A9F">
      <w:pPr>
        <w:ind w:left="101"/>
        <w:rPr>
          <w:b/>
          <w:sz w:val="28"/>
          <w:lang w:val="uk-UA"/>
        </w:rPr>
      </w:pPr>
      <w:r w:rsidRPr="000E3A9F">
        <w:rPr>
          <w:b/>
          <w:i/>
          <w:sz w:val="28"/>
          <w:lang w:val="uk-UA"/>
        </w:rPr>
        <w:t>Готуючись до евакуації кожний громадянин зобов'язаний</w:t>
      </w:r>
      <w:r w:rsidRPr="000E3A9F">
        <w:rPr>
          <w:b/>
          <w:sz w:val="28"/>
          <w:lang w:val="uk-UA"/>
        </w:rPr>
        <w:t>:</w:t>
      </w:r>
    </w:p>
    <w:p w:rsidR="002A142F" w:rsidRPr="000E3A9F" w:rsidRDefault="002A142F">
      <w:pPr>
        <w:pStyle w:val="a3"/>
        <w:spacing w:before="5"/>
        <w:ind w:left="0" w:firstLine="0"/>
        <w:rPr>
          <w:b/>
          <w:sz w:val="27"/>
          <w:lang w:val="uk-UA"/>
        </w:rPr>
      </w:pP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ind w:right="105" w:firstLine="708"/>
        <w:jc w:val="both"/>
        <w:rPr>
          <w:sz w:val="24"/>
          <w:lang w:val="uk-UA"/>
        </w:rPr>
      </w:pPr>
      <w:r w:rsidRPr="000E3A9F">
        <w:rPr>
          <w:sz w:val="24"/>
          <w:lang w:val="uk-UA"/>
        </w:rPr>
        <w:t>підготувати та взяти з собою паспорт, військовий квиток, документ про освіту та фах, свідоцтва про шлюб та народження дітей, трудову книжку або пенсійне посвідчення, гроші і</w:t>
      </w:r>
      <w:r w:rsidRPr="000E3A9F">
        <w:rPr>
          <w:spacing w:val="-1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цінності;</w:t>
      </w: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ind w:right="105" w:firstLine="708"/>
        <w:jc w:val="both"/>
        <w:rPr>
          <w:sz w:val="24"/>
          <w:lang w:val="uk-UA"/>
        </w:rPr>
      </w:pPr>
      <w:r w:rsidRPr="000E3A9F">
        <w:rPr>
          <w:sz w:val="24"/>
          <w:lang w:val="uk-UA"/>
        </w:rPr>
        <w:t>наявні засоби індивідуального захисту (респіратор, одяг та взуття, пристосовані для захисту шкіри від радіоактивних</w:t>
      </w:r>
      <w:r w:rsidRPr="000E3A9F">
        <w:rPr>
          <w:spacing w:val="-6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речовин);</w:t>
      </w: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ind w:firstLine="708"/>
        <w:rPr>
          <w:sz w:val="24"/>
          <w:lang w:val="uk-UA"/>
        </w:rPr>
      </w:pPr>
      <w:r w:rsidRPr="000E3A9F">
        <w:rPr>
          <w:sz w:val="24"/>
          <w:lang w:val="uk-UA"/>
        </w:rPr>
        <w:t>комплект верхнього одягу та взуття за сезоном та</w:t>
      </w:r>
      <w:r w:rsidRPr="000E3A9F">
        <w:rPr>
          <w:spacing w:val="-9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погодою;</w:t>
      </w: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ind w:right="106" w:firstLine="708"/>
        <w:jc w:val="both"/>
        <w:rPr>
          <w:sz w:val="24"/>
          <w:lang w:val="uk-UA"/>
        </w:rPr>
      </w:pPr>
      <w:r w:rsidRPr="000E3A9F">
        <w:rPr>
          <w:sz w:val="24"/>
          <w:lang w:val="uk-UA"/>
        </w:rPr>
        <w:t>продукти харчування і воду на 3 доби, які упаковані у герметичні місткості, пакети, постільну</w:t>
      </w:r>
      <w:r w:rsidRPr="000E3A9F">
        <w:rPr>
          <w:spacing w:val="-10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білизну.</w:t>
      </w:r>
    </w:p>
    <w:p w:rsidR="002A142F" w:rsidRPr="000E3A9F" w:rsidRDefault="000E3A9F">
      <w:pPr>
        <w:pStyle w:val="a3"/>
        <w:ind w:right="102"/>
        <w:jc w:val="both"/>
        <w:rPr>
          <w:lang w:val="uk-UA"/>
        </w:rPr>
      </w:pPr>
      <w:r w:rsidRPr="000E3A9F">
        <w:rPr>
          <w:lang w:val="uk-UA"/>
        </w:rPr>
        <w:t>Загальна вага особистих речей, на кожного члена сім'ї, повинна бути не більш як 50 кілограмів. Дітям дошкільного віку вкладається у кишеню або пришивається до одягу записка, де зазначається прізвище, ім'я та по батькові, домашня адреса, а також ім'я та по батькові матері і батька.</w:t>
      </w:r>
    </w:p>
    <w:p w:rsidR="002A142F" w:rsidRPr="000E3A9F" w:rsidRDefault="000E3A9F">
      <w:pPr>
        <w:pStyle w:val="a3"/>
        <w:ind w:right="100"/>
        <w:jc w:val="both"/>
        <w:rPr>
          <w:lang w:val="uk-UA"/>
        </w:rPr>
      </w:pPr>
      <w:r w:rsidRPr="000E3A9F">
        <w:rPr>
          <w:lang w:val="uk-UA"/>
        </w:rPr>
        <w:t>Залишаючи квартиру, слід вимкнути освітлювальні і нагрівальні прилади, закрити водопровідні та газові крани, вікна й двері. Прикріпити на двері заздалегідь підготовлену табличку «У приміщенні (квартирі) №...</w:t>
      </w:r>
      <w:proofErr w:type="spellStart"/>
      <w:r w:rsidRPr="000E3A9F">
        <w:rPr>
          <w:lang w:val="uk-UA"/>
        </w:rPr>
        <w:t>.мешканців</w:t>
      </w:r>
      <w:proofErr w:type="spellEnd"/>
      <w:r w:rsidRPr="000E3A9F">
        <w:rPr>
          <w:lang w:val="uk-UA"/>
        </w:rPr>
        <w:t xml:space="preserve"> немає».</w:t>
      </w:r>
    </w:p>
    <w:p w:rsidR="002A142F" w:rsidRPr="000E3A9F" w:rsidRDefault="002A142F">
      <w:pPr>
        <w:pStyle w:val="a3"/>
        <w:spacing w:before="5"/>
        <w:ind w:left="0" w:firstLine="0"/>
        <w:rPr>
          <w:lang w:val="uk-UA"/>
        </w:rPr>
      </w:pPr>
    </w:p>
    <w:p w:rsidR="002A142F" w:rsidRPr="000E3A9F" w:rsidRDefault="000E3A9F">
      <w:pPr>
        <w:pStyle w:val="Heading1"/>
        <w:spacing w:line="274" w:lineRule="exact"/>
        <w:ind w:left="809"/>
        <w:rPr>
          <w:rFonts w:ascii="Times New Roman" w:hAnsi="Times New Roman"/>
          <w:lang w:val="uk-UA"/>
        </w:rPr>
      </w:pPr>
      <w:r w:rsidRPr="000E3A9F">
        <w:rPr>
          <w:rFonts w:ascii="Times New Roman" w:hAnsi="Times New Roman"/>
          <w:lang w:val="uk-UA"/>
        </w:rPr>
        <w:t>На шляхах евакуації необхідно:</w:t>
      </w: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spacing w:line="274" w:lineRule="exact"/>
        <w:ind w:firstLine="708"/>
        <w:rPr>
          <w:sz w:val="24"/>
          <w:lang w:val="uk-UA"/>
        </w:rPr>
      </w:pPr>
      <w:r w:rsidRPr="000E3A9F">
        <w:rPr>
          <w:sz w:val="24"/>
          <w:lang w:val="uk-UA"/>
        </w:rPr>
        <w:t>неухильно виконувати всі розпорядження</w:t>
      </w:r>
      <w:r w:rsidRPr="000E3A9F">
        <w:rPr>
          <w:spacing w:val="-3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керівників;</w:t>
      </w: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ind w:firstLine="708"/>
        <w:rPr>
          <w:sz w:val="24"/>
          <w:lang w:val="uk-UA"/>
        </w:rPr>
      </w:pPr>
      <w:r w:rsidRPr="000E3A9F">
        <w:rPr>
          <w:sz w:val="24"/>
          <w:lang w:val="uk-UA"/>
        </w:rPr>
        <w:t>швидко та грамотно діяти за сигналами</w:t>
      </w:r>
      <w:r w:rsidRPr="000E3A9F">
        <w:rPr>
          <w:spacing w:val="-1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оповіщення;</w:t>
      </w: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ind w:firstLine="708"/>
        <w:rPr>
          <w:sz w:val="24"/>
          <w:lang w:val="uk-UA"/>
        </w:rPr>
      </w:pPr>
      <w:r w:rsidRPr="000E3A9F">
        <w:rPr>
          <w:sz w:val="24"/>
          <w:lang w:val="uk-UA"/>
        </w:rPr>
        <w:t>не залишати своїх місць у транспорті та не виходити з нього без</w:t>
      </w:r>
      <w:r w:rsidRPr="000E3A9F">
        <w:rPr>
          <w:spacing w:val="-1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дозволу;</w:t>
      </w:r>
    </w:p>
    <w:p w:rsidR="002A142F" w:rsidRPr="000E3A9F" w:rsidRDefault="000E3A9F">
      <w:pPr>
        <w:pStyle w:val="a4"/>
        <w:numPr>
          <w:ilvl w:val="0"/>
          <w:numId w:val="1"/>
        </w:numPr>
        <w:tabs>
          <w:tab w:val="left" w:pos="1067"/>
        </w:tabs>
        <w:ind w:left="1095" w:right="107" w:hanging="286"/>
        <w:rPr>
          <w:sz w:val="24"/>
          <w:lang w:val="uk-UA"/>
        </w:rPr>
      </w:pPr>
      <w:r w:rsidRPr="000E3A9F">
        <w:rPr>
          <w:sz w:val="24"/>
          <w:lang w:val="uk-UA"/>
        </w:rPr>
        <w:t>після прибуття до кінцевого пункту евакуації пройти реєстрацію та зайняти призначене</w:t>
      </w:r>
      <w:r w:rsidRPr="000E3A9F">
        <w:rPr>
          <w:spacing w:val="-3"/>
          <w:sz w:val="24"/>
          <w:lang w:val="uk-UA"/>
        </w:rPr>
        <w:t xml:space="preserve"> </w:t>
      </w:r>
      <w:r w:rsidRPr="000E3A9F">
        <w:rPr>
          <w:sz w:val="24"/>
          <w:lang w:val="uk-UA"/>
        </w:rPr>
        <w:t>помешкання.</w:t>
      </w:r>
    </w:p>
    <w:p w:rsidR="002A142F" w:rsidRPr="000E3A9F" w:rsidRDefault="002A142F">
      <w:pPr>
        <w:pStyle w:val="a3"/>
        <w:ind w:left="0" w:firstLine="0"/>
        <w:rPr>
          <w:sz w:val="26"/>
          <w:lang w:val="uk-UA"/>
        </w:rPr>
      </w:pPr>
    </w:p>
    <w:p w:rsidR="002A142F" w:rsidRPr="000E3A9F" w:rsidRDefault="002A142F">
      <w:pPr>
        <w:pStyle w:val="a3"/>
        <w:ind w:left="0" w:firstLine="0"/>
        <w:rPr>
          <w:sz w:val="26"/>
          <w:lang w:val="uk-UA"/>
        </w:rPr>
      </w:pPr>
    </w:p>
    <w:p w:rsidR="002A142F" w:rsidRPr="000E3A9F" w:rsidRDefault="002A142F">
      <w:pPr>
        <w:pStyle w:val="a3"/>
        <w:ind w:left="0" w:firstLine="0"/>
        <w:rPr>
          <w:sz w:val="26"/>
          <w:lang w:val="uk-UA"/>
        </w:rPr>
      </w:pPr>
    </w:p>
    <w:p w:rsidR="002A142F" w:rsidRPr="000E3A9F" w:rsidRDefault="000E3A9F">
      <w:pPr>
        <w:pStyle w:val="Heading1"/>
        <w:spacing w:before="187"/>
        <w:rPr>
          <w:lang w:val="uk-UA"/>
        </w:rPr>
      </w:pPr>
      <w:r w:rsidRPr="000E3A9F">
        <w:rPr>
          <w:w w:val="95"/>
          <w:lang w:val="uk-UA"/>
        </w:rPr>
        <w:t xml:space="preserve">Джерело: </w:t>
      </w:r>
      <w:r w:rsidR="00EF69DE">
        <w:rPr>
          <w:w w:val="95"/>
          <w:lang w:val="uk-UA"/>
        </w:rPr>
        <w:t>Голосії</w:t>
      </w:r>
      <w:r w:rsidRPr="000E3A9F">
        <w:rPr>
          <w:w w:val="95"/>
          <w:lang w:val="uk-UA"/>
        </w:rPr>
        <w:t>вське РУ ГУ ДСНС України у м. Києві.</w:t>
      </w:r>
    </w:p>
    <w:sectPr w:rsidR="002A142F" w:rsidRPr="000E3A9F" w:rsidSect="002A142F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32DE"/>
    <w:multiLevelType w:val="hybridMultilevel"/>
    <w:tmpl w:val="3AD42BDA"/>
    <w:lvl w:ilvl="0" w:tplc="99141FE2">
      <w:numFmt w:val="bullet"/>
      <w:lvlText w:val="-"/>
      <w:lvlJc w:val="left"/>
      <w:pPr>
        <w:ind w:left="101" w:hanging="2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AA340632">
      <w:numFmt w:val="bullet"/>
      <w:lvlText w:val="•"/>
      <w:lvlJc w:val="left"/>
      <w:pPr>
        <w:ind w:left="1046" w:hanging="257"/>
      </w:pPr>
      <w:rPr>
        <w:rFonts w:hint="default"/>
        <w:lang w:val="ru-RU" w:eastAsia="ru-RU" w:bidi="ru-RU"/>
      </w:rPr>
    </w:lvl>
    <w:lvl w:ilvl="2" w:tplc="EBFEF2A4">
      <w:numFmt w:val="bullet"/>
      <w:lvlText w:val="•"/>
      <w:lvlJc w:val="left"/>
      <w:pPr>
        <w:ind w:left="1993" w:hanging="257"/>
      </w:pPr>
      <w:rPr>
        <w:rFonts w:hint="default"/>
        <w:lang w:val="ru-RU" w:eastAsia="ru-RU" w:bidi="ru-RU"/>
      </w:rPr>
    </w:lvl>
    <w:lvl w:ilvl="3" w:tplc="3ABCBCFA">
      <w:numFmt w:val="bullet"/>
      <w:lvlText w:val="•"/>
      <w:lvlJc w:val="left"/>
      <w:pPr>
        <w:ind w:left="2939" w:hanging="257"/>
      </w:pPr>
      <w:rPr>
        <w:rFonts w:hint="default"/>
        <w:lang w:val="ru-RU" w:eastAsia="ru-RU" w:bidi="ru-RU"/>
      </w:rPr>
    </w:lvl>
    <w:lvl w:ilvl="4" w:tplc="7B4A306E">
      <w:numFmt w:val="bullet"/>
      <w:lvlText w:val="•"/>
      <w:lvlJc w:val="left"/>
      <w:pPr>
        <w:ind w:left="3886" w:hanging="257"/>
      </w:pPr>
      <w:rPr>
        <w:rFonts w:hint="default"/>
        <w:lang w:val="ru-RU" w:eastAsia="ru-RU" w:bidi="ru-RU"/>
      </w:rPr>
    </w:lvl>
    <w:lvl w:ilvl="5" w:tplc="6520EC14">
      <w:numFmt w:val="bullet"/>
      <w:lvlText w:val="•"/>
      <w:lvlJc w:val="left"/>
      <w:pPr>
        <w:ind w:left="4833" w:hanging="257"/>
      </w:pPr>
      <w:rPr>
        <w:rFonts w:hint="default"/>
        <w:lang w:val="ru-RU" w:eastAsia="ru-RU" w:bidi="ru-RU"/>
      </w:rPr>
    </w:lvl>
    <w:lvl w:ilvl="6" w:tplc="518E3112">
      <w:numFmt w:val="bullet"/>
      <w:lvlText w:val="•"/>
      <w:lvlJc w:val="left"/>
      <w:pPr>
        <w:ind w:left="5779" w:hanging="257"/>
      </w:pPr>
      <w:rPr>
        <w:rFonts w:hint="default"/>
        <w:lang w:val="ru-RU" w:eastAsia="ru-RU" w:bidi="ru-RU"/>
      </w:rPr>
    </w:lvl>
    <w:lvl w:ilvl="7" w:tplc="C50AA882">
      <w:numFmt w:val="bullet"/>
      <w:lvlText w:val="•"/>
      <w:lvlJc w:val="left"/>
      <w:pPr>
        <w:ind w:left="6726" w:hanging="257"/>
      </w:pPr>
      <w:rPr>
        <w:rFonts w:hint="default"/>
        <w:lang w:val="ru-RU" w:eastAsia="ru-RU" w:bidi="ru-RU"/>
      </w:rPr>
    </w:lvl>
    <w:lvl w:ilvl="8" w:tplc="3432ACC8">
      <w:numFmt w:val="bullet"/>
      <w:lvlText w:val="•"/>
      <w:lvlJc w:val="left"/>
      <w:pPr>
        <w:ind w:left="7673" w:hanging="25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142F"/>
    <w:rsid w:val="000E3A9F"/>
    <w:rsid w:val="002A142F"/>
    <w:rsid w:val="00997755"/>
    <w:rsid w:val="00C00A5D"/>
    <w:rsid w:val="00E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42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42F"/>
    <w:pPr>
      <w:ind w:left="101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142F"/>
    <w:pPr>
      <w:ind w:left="101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A142F"/>
    <w:pPr>
      <w:ind w:left="101" w:firstLine="708"/>
    </w:pPr>
  </w:style>
  <w:style w:type="paragraph" w:customStyle="1" w:styleId="TableParagraph">
    <w:name w:val="Table Paragraph"/>
    <w:basedOn w:val="a"/>
    <w:uiPriority w:val="1"/>
    <w:qFormat/>
    <w:rsid w:val="002A14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4</cp:revision>
  <dcterms:created xsi:type="dcterms:W3CDTF">2019-11-01T12:43:00Z</dcterms:created>
  <dcterms:modified xsi:type="dcterms:W3CDTF">2019-11-01T13:40:00Z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