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C" w:rsidRDefault="00341D7C" w:rsidP="00341D7C">
      <w:pPr>
        <w:ind w:left="-900" w:firstLine="720"/>
        <w:jc w:val="center"/>
        <w:rPr>
          <w:b/>
          <w:sz w:val="32"/>
          <w:szCs w:val="32"/>
        </w:rPr>
      </w:pPr>
      <w:r w:rsidRPr="00993C6F">
        <w:rPr>
          <w:b/>
          <w:sz w:val="32"/>
          <w:szCs w:val="32"/>
        </w:rPr>
        <w:t xml:space="preserve">Інформація щодо надання допомоги киянам - учасникам </w:t>
      </w:r>
      <w:r>
        <w:rPr>
          <w:b/>
          <w:sz w:val="32"/>
          <w:szCs w:val="32"/>
        </w:rPr>
        <w:t>а</w:t>
      </w:r>
      <w:r w:rsidRPr="00993C6F">
        <w:rPr>
          <w:b/>
          <w:sz w:val="32"/>
          <w:szCs w:val="32"/>
        </w:rPr>
        <w:t>нтитерористичної операції</w:t>
      </w:r>
    </w:p>
    <w:p w:rsidR="00736DED" w:rsidRPr="00993C6F" w:rsidRDefault="00736DED" w:rsidP="00341D7C">
      <w:pPr>
        <w:ind w:left="-900" w:firstLine="720"/>
        <w:jc w:val="center"/>
        <w:rPr>
          <w:b/>
          <w:sz w:val="32"/>
          <w:szCs w:val="32"/>
        </w:rPr>
      </w:pPr>
    </w:p>
    <w:p w:rsidR="00341D7C" w:rsidRDefault="00341D7C" w:rsidP="003C1BEC">
      <w:pPr>
        <w:ind w:firstLine="426"/>
        <w:jc w:val="both"/>
        <w:rPr>
          <w:i/>
          <w:szCs w:val="28"/>
        </w:rPr>
      </w:pPr>
      <w:r w:rsidRPr="00CB68F6">
        <w:rPr>
          <w:i/>
          <w:szCs w:val="28"/>
        </w:rPr>
        <w:t>Документ, яким передбачено надання допомоги: рішення Київради від 09.10.2014 № 271/271</w:t>
      </w:r>
      <w:r>
        <w:rPr>
          <w:i/>
          <w:szCs w:val="28"/>
        </w:rPr>
        <w:t>,рішення Київради від 04.03.2015 №164/1029.</w:t>
      </w:r>
    </w:p>
    <w:p w:rsidR="001878F3" w:rsidRPr="00CB68F6" w:rsidRDefault="001878F3" w:rsidP="003C1BEC">
      <w:pPr>
        <w:ind w:firstLine="426"/>
        <w:jc w:val="both"/>
        <w:rPr>
          <w:i/>
          <w:szCs w:val="28"/>
        </w:rPr>
      </w:pPr>
    </w:p>
    <w:p w:rsidR="00341D7C" w:rsidRDefault="00341D7C" w:rsidP="003C1BEC">
      <w:pPr>
        <w:ind w:firstLine="426"/>
        <w:jc w:val="both"/>
        <w:rPr>
          <w:b/>
          <w:i/>
          <w:szCs w:val="28"/>
        </w:rPr>
      </w:pPr>
      <w:r w:rsidRPr="00CB68F6">
        <w:rPr>
          <w:i/>
          <w:szCs w:val="28"/>
        </w:rPr>
        <w:t xml:space="preserve">Установа, </w:t>
      </w:r>
      <w:bookmarkStart w:id="0" w:name="_GoBack"/>
      <w:bookmarkEnd w:id="0"/>
      <w:r w:rsidRPr="00CB68F6">
        <w:rPr>
          <w:i/>
          <w:szCs w:val="28"/>
        </w:rPr>
        <w:t xml:space="preserve">яка надає матеріальну допомогу: </w:t>
      </w:r>
      <w:r w:rsidRPr="003601BC">
        <w:rPr>
          <w:b/>
          <w:i/>
          <w:szCs w:val="28"/>
        </w:rPr>
        <w:t>Департамент соціальної політики виконавчого органу Київської міської ради (Київської міської державної адміністрації</w:t>
      </w:r>
      <w:r>
        <w:rPr>
          <w:b/>
          <w:i/>
          <w:szCs w:val="28"/>
        </w:rPr>
        <w:t xml:space="preserve"> (м. Київ, вул. Комарова,7 </w:t>
      </w:r>
      <w:proofErr w:type="spellStart"/>
      <w:r>
        <w:rPr>
          <w:b/>
          <w:i/>
          <w:szCs w:val="28"/>
        </w:rPr>
        <w:t>каб</w:t>
      </w:r>
      <w:proofErr w:type="spellEnd"/>
      <w:r>
        <w:rPr>
          <w:b/>
          <w:i/>
          <w:szCs w:val="28"/>
        </w:rPr>
        <w:t>.</w:t>
      </w:r>
      <w:r w:rsidRPr="001041BE">
        <w:rPr>
          <w:b/>
          <w:i/>
          <w:szCs w:val="28"/>
        </w:rPr>
        <w:t xml:space="preserve"> 116</w:t>
      </w:r>
      <w:r>
        <w:rPr>
          <w:b/>
          <w:i/>
          <w:szCs w:val="28"/>
        </w:rPr>
        <w:t>)</w:t>
      </w:r>
      <w:r w:rsidRPr="003601BC">
        <w:rPr>
          <w:b/>
          <w:i/>
          <w:szCs w:val="28"/>
        </w:rPr>
        <w:t>.</w:t>
      </w:r>
    </w:p>
    <w:p w:rsidR="00736DED" w:rsidRPr="00CB68F6" w:rsidRDefault="00736DED" w:rsidP="003C1BEC">
      <w:pPr>
        <w:ind w:firstLine="426"/>
        <w:jc w:val="both"/>
        <w:rPr>
          <w:i/>
          <w:szCs w:val="28"/>
        </w:rPr>
      </w:pPr>
    </w:p>
    <w:p w:rsidR="00341D7C" w:rsidRPr="00CB68F6" w:rsidRDefault="00341D7C" w:rsidP="003C1BEC">
      <w:pPr>
        <w:ind w:firstLine="426"/>
        <w:jc w:val="both"/>
        <w:rPr>
          <w:szCs w:val="28"/>
        </w:rPr>
      </w:pPr>
      <w:r w:rsidRPr="00CB68F6">
        <w:rPr>
          <w:i/>
          <w:szCs w:val="28"/>
        </w:rPr>
        <w:t xml:space="preserve">Додаткову інформацію можна </w:t>
      </w:r>
      <w:r>
        <w:rPr>
          <w:i/>
          <w:szCs w:val="28"/>
        </w:rPr>
        <w:t xml:space="preserve">отримати за </w:t>
      </w:r>
      <w:r w:rsidRPr="00CB68F6">
        <w:rPr>
          <w:i/>
          <w:szCs w:val="28"/>
        </w:rPr>
        <w:t xml:space="preserve"> </w:t>
      </w:r>
      <w:r>
        <w:rPr>
          <w:i/>
          <w:szCs w:val="28"/>
        </w:rPr>
        <w:t>телефонами: 408 54 88,408 58 44, 408 58 63.</w:t>
      </w:r>
    </w:p>
    <w:p w:rsidR="00341D7C" w:rsidRDefault="00341D7C" w:rsidP="00341D7C"/>
    <w:p w:rsidR="00341D7C" w:rsidRPr="00993C6F" w:rsidRDefault="00341D7C" w:rsidP="003C1BEC">
      <w:pPr>
        <w:ind w:firstLine="425"/>
        <w:jc w:val="both"/>
        <w:rPr>
          <w:szCs w:val="28"/>
        </w:rPr>
      </w:pPr>
      <w:r w:rsidRPr="0077550F">
        <w:rPr>
          <w:b/>
          <w:i/>
          <w:szCs w:val="28"/>
        </w:rPr>
        <w:t>Матеріальна допомога</w:t>
      </w:r>
      <w:r w:rsidRPr="00993C6F">
        <w:rPr>
          <w:szCs w:val="28"/>
        </w:rPr>
        <w:t xml:space="preserve"> надається у 201</w:t>
      </w:r>
      <w:r>
        <w:rPr>
          <w:szCs w:val="28"/>
        </w:rPr>
        <w:t>5</w:t>
      </w:r>
      <w:r w:rsidRPr="00993C6F">
        <w:rPr>
          <w:szCs w:val="28"/>
        </w:rPr>
        <w:t xml:space="preserve"> році киянам – учасникам антитерористичної операції</w:t>
      </w:r>
      <w:r>
        <w:rPr>
          <w:szCs w:val="28"/>
        </w:rPr>
        <w:t xml:space="preserve"> в розмірі до 2500 грн</w:t>
      </w:r>
      <w:r w:rsidR="001E4B64">
        <w:rPr>
          <w:szCs w:val="28"/>
        </w:rPr>
        <w:t>.</w:t>
      </w:r>
      <w:r w:rsidRPr="00993C6F">
        <w:rPr>
          <w:i/>
          <w:szCs w:val="28"/>
        </w:rPr>
        <w:t xml:space="preserve"> </w:t>
      </w:r>
      <w:r w:rsidRPr="00993C6F">
        <w:rPr>
          <w:szCs w:val="28"/>
        </w:rPr>
        <w:t>на підставі: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заяви;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паспорта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довідки про присвоєння ідентифікаційного номера;</w:t>
      </w:r>
    </w:p>
    <w:p w:rsidR="001878F3" w:rsidRDefault="001878F3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>
        <w:t>заява про перерахування коштів через установу банку (за бажанням);</w:t>
      </w:r>
      <w:r>
        <w:br/>
        <w:t>- копії документів, які підтверджують участь в антитерористичній операції, а саме: копія довідки, виданої за формою, визначеною Порядком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 (витяги з наказів, директив, розпоряджень, посвідчень про відрядження, оперативних завдань, журналів бойових дій, дислокацій, книг нарядів, графіків несення служби, звітів, зведень, донесень, матеріалів спеціальних (службових) розслідувань за фактами отримання поранень, а також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</w:t>
      </w:r>
      <w:r w:rsidRPr="00993C6F">
        <w:rPr>
          <w:szCs w:val="28"/>
        </w:rPr>
        <w:t>.</w:t>
      </w:r>
    </w:p>
    <w:p w:rsidR="00341D7C" w:rsidRDefault="00341D7C" w:rsidP="003C1BEC">
      <w:pPr>
        <w:ind w:firstLine="425"/>
        <w:jc w:val="both"/>
        <w:rPr>
          <w:szCs w:val="28"/>
        </w:rPr>
      </w:pPr>
      <w:r w:rsidRPr="00167ADA">
        <w:rPr>
          <w:szCs w:val="28"/>
        </w:rPr>
        <w:t>Копії документів подаються з оригіналами для звірки.</w:t>
      </w:r>
    </w:p>
    <w:p w:rsidR="001878F3" w:rsidRDefault="001878F3" w:rsidP="003C1BEC">
      <w:pPr>
        <w:ind w:firstLine="425"/>
        <w:jc w:val="both"/>
        <w:rPr>
          <w:szCs w:val="28"/>
        </w:rPr>
      </w:pPr>
    </w:p>
    <w:p w:rsidR="001878F3" w:rsidRPr="00167ADA" w:rsidRDefault="001878F3" w:rsidP="003C1BEC">
      <w:pPr>
        <w:ind w:firstLine="425"/>
        <w:jc w:val="both"/>
        <w:rPr>
          <w:szCs w:val="28"/>
        </w:rPr>
      </w:pPr>
    </w:p>
    <w:p w:rsidR="00341D7C" w:rsidRDefault="00341D7C" w:rsidP="003C1BEC">
      <w:pPr>
        <w:ind w:firstLine="425"/>
        <w:jc w:val="both"/>
        <w:rPr>
          <w:sz w:val="32"/>
          <w:szCs w:val="32"/>
        </w:rPr>
      </w:pPr>
    </w:p>
    <w:p w:rsidR="00341D7C" w:rsidRPr="00993C6F" w:rsidRDefault="00341D7C" w:rsidP="003C1BEC">
      <w:pPr>
        <w:ind w:firstLine="425"/>
        <w:jc w:val="center"/>
        <w:rPr>
          <w:b/>
          <w:sz w:val="32"/>
          <w:szCs w:val="32"/>
        </w:rPr>
      </w:pPr>
      <w:r w:rsidRPr="00993C6F">
        <w:rPr>
          <w:b/>
          <w:sz w:val="32"/>
          <w:szCs w:val="32"/>
        </w:rPr>
        <w:lastRenderedPageBreak/>
        <w:t>Інформація щодо надання допомоги сім'ям киян, які загинули під час проведення антитерористичної операції</w:t>
      </w:r>
    </w:p>
    <w:p w:rsidR="00341D7C" w:rsidRPr="00993C6F" w:rsidRDefault="00341D7C" w:rsidP="003C1BEC">
      <w:pPr>
        <w:ind w:firstLine="425"/>
        <w:jc w:val="both"/>
        <w:rPr>
          <w:szCs w:val="28"/>
        </w:rPr>
      </w:pPr>
    </w:p>
    <w:p w:rsidR="00341D7C" w:rsidRPr="00993C6F" w:rsidRDefault="00341D7C" w:rsidP="003C1BEC">
      <w:pPr>
        <w:ind w:firstLine="425"/>
        <w:jc w:val="both"/>
        <w:rPr>
          <w:szCs w:val="28"/>
        </w:rPr>
      </w:pPr>
      <w:r w:rsidRPr="0077550F">
        <w:rPr>
          <w:b/>
          <w:i/>
          <w:szCs w:val="28"/>
        </w:rPr>
        <w:t>Матеріальна допомога</w:t>
      </w:r>
      <w:r w:rsidRPr="00993C6F">
        <w:rPr>
          <w:szCs w:val="28"/>
        </w:rPr>
        <w:t xml:space="preserve"> надається у 201</w:t>
      </w:r>
      <w:r>
        <w:rPr>
          <w:szCs w:val="28"/>
        </w:rPr>
        <w:t>5</w:t>
      </w:r>
      <w:r w:rsidRPr="00993C6F">
        <w:rPr>
          <w:szCs w:val="28"/>
        </w:rPr>
        <w:t xml:space="preserve"> році членам сімей киян, які загинули під час проведення антитерористичної операції </w:t>
      </w:r>
      <w:r>
        <w:rPr>
          <w:szCs w:val="28"/>
        </w:rPr>
        <w:t xml:space="preserve"> в розмірі до 2500 грн</w:t>
      </w:r>
      <w:r w:rsidR="003C1BEC">
        <w:rPr>
          <w:szCs w:val="28"/>
        </w:rPr>
        <w:t>.</w:t>
      </w:r>
      <w:r>
        <w:rPr>
          <w:szCs w:val="28"/>
        </w:rPr>
        <w:t xml:space="preserve"> </w:t>
      </w:r>
      <w:r w:rsidRPr="00993C6F">
        <w:rPr>
          <w:szCs w:val="28"/>
        </w:rPr>
        <w:t>на підставі: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заяви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паспорта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довідки про присвоєння ідентифікаційного номера;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свідоцтва про смерть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документу, що підтверджує ступінь спорідненості;</w:t>
      </w:r>
    </w:p>
    <w:p w:rsidR="00341D7C" w:rsidRDefault="003B7C33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>
        <w:t>заява про перерахування коштів через установу банку (за бажанням);</w:t>
      </w:r>
      <w:r>
        <w:br/>
        <w:t>- копії документів, які підтверджують участь в антитерористичній операції, а саме: копія довідки, виданої за формою, визначеною Порядком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 (витяги з наказів, директив, розпоряджень, посвідчень про відрядження, оперативних завдань, журналів бойових дій, дислокацій, книг нарядів, графіків несення служби, звітів, зведень, донесень, матеріалів спеціальних (службових) розслідувань за фактами отримання поранень, а також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</w:t>
      </w:r>
      <w:r w:rsidR="00341D7C" w:rsidRPr="00993C6F">
        <w:rPr>
          <w:szCs w:val="28"/>
        </w:rPr>
        <w:t>.</w:t>
      </w:r>
    </w:p>
    <w:p w:rsidR="003B7C33" w:rsidRPr="00993C6F" w:rsidRDefault="003B7C33" w:rsidP="003C1BEC">
      <w:pPr>
        <w:ind w:firstLine="425"/>
        <w:jc w:val="both"/>
        <w:rPr>
          <w:szCs w:val="28"/>
        </w:rPr>
      </w:pPr>
    </w:p>
    <w:p w:rsidR="00341D7C" w:rsidRPr="0093302A" w:rsidRDefault="00341D7C" w:rsidP="003C1BEC">
      <w:pPr>
        <w:ind w:firstLine="425"/>
        <w:jc w:val="both"/>
        <w:rPr>
          <w:szCs w:val="28"/>
        </w:rPr>
      </w:pPr>
      <w:r w:rsidRPr="0077550F">
        <w:rPr>
          <w:b/>
          <w:i/>
          <w:szCs w:val="28"/>
        </w:rPr>
        <w:t>Допомога на поховання</w:t>
      </w:r>
      <w:r w:rsidRPr="00993C6F">
        <w:rPr>
          <w:szCs w:val="28"/>
        </w:rPr>
        <w:t xml:space="preserve"> надається у 201</w:t>
      </w:r>
      <w:r>
        <w:rPr>
          <w:szCs w:val="28"/>
        </w:rPr>
        <w:t>5</w:t>
      </w:r>
      <w:r w:rsidRPr="00993C6F">
        <w:rPr>
          <w:szCs w:val="28"/>
        </w:rPr>
        <w:t xml:space="preserve"> році </w:t>
      </w:r>
      <w:r>
        <w:rPr>
          <w:szCs w:val="28"/>
        </w:rPr>
        <w:t>розмірі до 2500 грн</w:t>
      </w:r>
      <w:r w:rsidR="003C1BEC">
        <w:rPr>
          <w:szCs w:val="28"/>
        </w:rPr>
        <w:t>.</w:t>
      </w:r>
      <w:r>
        <w:rPr>
          <w:szCs w:val="28"/>
        </w:rPr>
        <w:t xml:space="preserve"> </w:t>
      </w:r>
      <w:r w:rsidRPr="00993C6F">
        <w:rPr>
          <w:szCs w:val="28"/>
        </w:rPr>
        <w:t>на підставі</w:t>
      </w:r>
      <w:r w:rsidRPr="0093302A">
        <w:rPr>
          <w:szCs w:val="28"/>
        </w:rPr>
        <w:t>: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заяви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паспорта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довідки про присвоєння ідентифікаційного номера</w:t>
      </w:r>
      <w:r w:rsidRPr="002A17D5">
        <w:rPr>
          <w:szCs w:val="28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свідоцтва про смерть</w:t>
      </w:r>
      <w:r>
        <w:rPr>
          <w:szCs w:val="28"/>
          <w:lang w:val="en-US"/>
        </w:rPr>
        <w:t>;</w:t>
      </w:r>
    </w:p>
    <w:p w:rsidR="00341D7C" w:rsidRPr="00993C6F" w:rsidRDefault="00341D7C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 w:rsidRPr="00993C6F">
        <w:rPr>
          <w:szCs w:val="28"/>
        </w:rPr>
        <w:t>копі</w:t>
      </w:r>
      <w:r>
        <w:rPr>
          <w:szCs w:val="28"/>
        </w:rPr>
        <w:t>ї</w:t>
      </w:r>
      <w:r w:rsidRPr="00993C6F">
        <w:rPr>
          <w:szCs w:val="28"/>
        </w:rPr>
        <w:t xml:space="preserve"> документу, що підтверджує ступінь спорідненості</w:t>
      </w:r>
      <w:r w:rsidRPr="002A17D5">
        <w:rPr>
          <w:szCs w:val="28"/>
        </w:rPr>
        <w:t>;</w:t>
      </w:r>
    </w:p>
    <w:p w:rsidR="00341D7C" w:rsidRDefault="001878F3" w:rsidP="003C1BEC">
      <w:pPr>
        <w:numPr>
          <w:ilvl w:val="0"/>
          <w:numId w:val="1"/>
        </w:numPr>
        <w:tabs>
          <w:tab w:val="num" w:pos="180"/>
        </w:tabs>
        <w:ind w:left="0" w:firstLine="425"/>
        <w:jc w:val="both"/>
        <w:rPr>
          <w:szCs w:val="28"/>
        </w:rPr>
      </w:pPr>
      <w:r>
        <w:t>заява про перерахування коштів через установу банку (за бажанням);</w:t>
      </w:r>
      <w:r>
        <w:br/>
        <w:t xml:space="preserve">- копії документів, які підтверджують участь в антитерористичній операції, а саме: копія довідки, виданої за формою, визначеною Порядком надання статусу учасника бойових дій особам, які захищали незалежність, суверенітет </w:t>
      </w:r>
      <w:r>
        <w:lastRenderedPageBreak/>
        <w:t>та територіальну цілісність України і брали безпосередню участь в антитерористичній операції, забезпеченні її проведення, затвердженим постановою Кабінету Міністрів України від 20 серпня 2014 року № 413, а для осіб, які перебувають в зоні проведення антитерористичної операції – документи про безпосереднє залучення до виконання завдань антитерористичної операції в районах її проведення, направлення (прибуття) у відрядження до районів проведення антитерористичної операції, їх перебування в таких районах з метою виконання завдань із захисту незалежності, суверенітету та територіальної цілісності України шляхом безпосередньої участі в антитерористичній операції, забезпеченні її проведення (витяги з наказів, директив, розпоряджень, посвідчень про відрядження, оперативних завдань, журналів бойових дій, дислокацій, книг нарядів, графіків несення служби, звітів, зведень, донесень, матеріалів спеціальних (службових) розслідувань за фактами отримання поранень, а також інші офіційні документи, видані державними органами, що містять достатні докази про безпосередню участь особи у виконанні завдань антитерористичної операції у районах її проведення).</w:t>
      </w:r>
    </w:p>
    <w:p w:rsidR="00341D7C" w:rsidRDefault="00341D7C" w:rsidP="003C1BEC">
      <w:pPr>
        <w:ind w:firstLine="425"/>
        <w:jc w:val="both"/>
        <w:rPr>
          <w:szCs w:val="28"/>
        </w:rPr>
      </w:pPr>
      <w:r w:rsidRPr="00167ADA">
        <w:rPr>
          <w:szCs w:val="28"/>
        </w:rPr>
        <w:t>Копії документів подаються з оригіналами для звірки.</w:t>
      </w:r>
    </w:p>
    <w:p w:rsidR="008A0978" w:rsidRDefault="00341D7C" w:rsidP="003C1BEC">
      <w:pPr>
        <w:ind w:firstLine="425"/>
        <w:jc w:val="both"/>
      </w:pPr>
      <w:r>
        <w:rPr>
          <w:szCs w:val="28"/>
        </w:rPr>
        <w:t>До членів сімей киян, які загинули (померли) під час участі в антитерористичній операції, належать</w:t>
      </w:r>
      <w:r w:rsidRPr="00CB68F6">
        <w:rPr>
          <w:szCs w:val="28"/>
        </w:rPr>
        <w:t>:</w:t>
      </w:r>
      <w:r>
        <w:rPr>
          <w:szCs w:val="28"/>
        </w:rPr>
        <w:t xml:space="preserve"> утриманці загиблого (померлого), яким у зв’язку з цим виплачується пенсія</w:t>
      </w:r>
      <w:r w:rsidRPr="00CB68F6">
        <w:rPr>
          <w:szCs w:val="28"/>
        </w:rPr>
        <w:t>;</w:t>
      </w:r>
      <w:r>
        <w:rPr>
          <w:szCs w:val="28"/>
        </w:rPr>
        <w:t xml:space="preserve"> батьки</w:t>
      </w:r>
      <w:r w:rsidRPr="00CB68F6">
        <w:rPr>
          <w:szCs w:val="28"/>
        </w:rPr>
        <w:t>;</w:t>
      </w:r>
      <w:r>
        <w:rPr>
          <w:szCs w:val="28"/>
        </w:rPr>
        <w:t xml:space="preserve"> діти</w:t>
      </w:r>
      <w:r w:rsidRPr="0047319F">
        <w:rPr>
          <w:szCs w:val="28"/>
        </w:rPr>
        <w:t>;</w:t>
      </w:r>
      <w:r>
        <w:rPr>
          <w:szCs w:val="28"/>
        </w:rPr>
        <w:t xml:space="preserve"> один з подружжя.</w:t>
      </w:r>
    </w:p>
    <w:sectPr w:rsidR="008A0978" w:rsidSect="008A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281"/>
    <w:multiLevelType w:val="hybridMultilevel"/>
    <w:tmpl w:val="69D2238E"/>
    <w:lvl w:ilvl="0" w:tplc="C838BD0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7C"/>
    <w:rsid w:val="000230CA"/>
    <w:rsid w:val="00145FDF"/>
    <w:rsid w:val="001878F3"/>
    <w:rsid w:val="001E4B64"/>
    <w:rsid w:val="00341D7C"/>
    <w:rsid w:val="003B7C33"/>
    <w:rsid w:val="003C1BEC"/>
    <w:rsid w:val="0051283D"/>
    <w:rsid w:val="00540294"/>
    <w:rsid w:val="00736DED"/>
    <w:rsid w:val="008A0978"/>
    <w:rsid w:val="008D4B8F"/>
    <w:rsid w:val="00A47CF0"/>
    <w:rsid w:val="00B576A6"/>
    <w:rsid w:val="00BC303C"/>
    <w:rsid w:val="00D55932"/>
    <w:rsid w:val="00D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41D7C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341D7C"/>
    <w:pPr>
      <w:keepNext/>
      <w:tabs>
        <w:tab w:val="left" w:pos="482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D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41D7C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7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41D7C"/>
    <w:pPr>
      <w:keepNext/>
      <w:outlineLvl w:val="0"/>
    </w:pPr>
  </w:style>
  <w:style w:type="paragraph" w:styleId="3">
    <w:name w:val="heading 3"/>
    <w:basedOn w:val="a"/>
    <w:next w:val="a"/>
    <w:link w:val="30"/>
    <w:qFormat/>
    <w:rsid w:val="00341D7C"/>
    <w:pPr>
      <w:keepNext/>
      <w:tabs>
        <w:tab w:val="left" w:pos="482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D7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41D7C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7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3794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Ернестівна Чернова</cp:lastModifiedBy>
  <cp:revision>2</cp:revision>
  <cp:lastPrinted>2015-05-19T09:27:00Z</cp:lastPrinted>
  <dcterms:created xsi:type="dcterms:W3CDTF">2015-07-01T06:16:00Z</dcterms:created>
  <dcterms:modified xsi:type="dcterms:W3CDTF">2015-07-01T06:16:00Z</dcterms:modified>
</cp:coreProperties>
</file>