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4" w:rsidRDefault="003253C4" w:rsidP="003253C4">
      <w:pPr>
        <w:pStyle w:val="1"/>
        <w:rPr>
          <w:rFonts w:ascii="Times New Roman" w:hAnsi="Times New Roman"/>
          <w:b w:val="0"/>
          <w:sz w:val="28"/>
        </w:rPr>
      </w:pPr>
      <w:bookmarkStart w:id="0" w:name="_GoBack"/>
      <w:bookmarkEnd w:id="0"/>
      <w:r>
        <w:rPr>
          <w:rFonts w:ascii="Times New Roman" w:hAnsi="Times New Roman"/>
          <w:b w:val="0"/>
          <w:sz w:val="28"/>
        </w:rPr>
        <w:t xml:space="preserve">     П Р О Е К Т</w:t>
      </w:r>
    </w:p>
    <w:p w:rsidR="003253C4" w:rsidRDefault="003253C4" w:rsidP="003253C4">
      <w:pPr>
        <w:rPr>
          <w:sz w:val="28"/>
          <w:lang w:val="ru-RU"/>
        </w:rPr>
      </w:pPr>
    </w:p>
    <w:p w:rsidR="003253C4" w:rsidRDefault="003253C4" w:rsidP="003253C4">
      <w:pPr>
        <w:pStyle w:val="3"/>
        <w:jc w:val="left"/>
        <w:rPr>
          <w:b w:val="0"/>
          <w:sz w:val="28"/>
          <w:lang w:val="uk-UA"/>
        </w:rPr>
      </w:pPr>
    </w:p>
    <w:p w:rsidR="003253C4" w:rsidRDefault="003253C4" w:rsidP="003253C4">
      <w:pPr>
        <w:pStyle w:val="3"/>
        <w:rPr>
          <w:b w:val="0"/>
          <w:sz w:val="28"/>
        </w:rPr>
      </w:pPr>
      <w:r>
        <w:rPr>
          <w:b w:val="0"/>
          <w:sz w:val="28"/>
        </w:rPr>
        <w:t>Р О З П О</w:t>
      </w:r>
      <w:r>
        <w:rPr>
          <w:b w:val="0"/>
          <w:sz w:val="28"/>
          <w:lang w:val="uk-UA"/>
        </w:rPr>
        <w:t xml:space="preserve"> </w:t>
      </w:r>
      <w:r>
        <w:rPr>
          <w:b w:val="0"/>
          <w:sz w:val="28"/>
        </w:rPr>
        <w:t xml:space="preserve">Р Я Д Ж Е Н </w:t>
      </w:r>
      <w:proofErr w:type="spellStart"/>
      <w:proofErr w:type="gramStart"/>
      <w:r>
        <w:rPr>
          <w:b w:val="0"/>
          <w:sz w:val="28"/>
        </w:rPr>
        <w:t>Н</w:t>
      </w:r>
      <w:proofErr w:type="spellEnd"/>
      <w:proofErr w:type="gramEnd"/>
      <w:r>
        <w:rPr>
          <w:b w:val="0"/>
          <w:sz w:val="28"/>
        </w:rPr>
        <w:t xml:space="preserve"> Я</w:t>
      </w:r>
    </w:p>
    <w:p w:rsidR="003253C4" w:rsidRDefault="003253C4" w:rsidP="003253C4">
      <w:pPr>
        <w:rPr>
          <w:sz w:val="28"/>
        </w:rPr>
      </w:pPr>
    </w:p>
    <w:p w:rsidR="003253C4" w:rsidRDefault="003253C4" w:rsidP="003253C4">
      <w:pPr>
        <w:rPr>
          <w:sz w:val="28"/>
        </w:rPr>
      </w:pPr>
    </w:p>
    <w:p w:rsidR="003253C4" w:rsidRDefault="003253C4" w:rsidP="003253C4">
      <w:pPr>
        <w:rPr>
          <w:sz w:val="28"/>
        </w:rPr>
      </w:pPr>
      <w:r>
        <w:rPr>
          <w:sz w:val="28"/>
        </w:rPr>
        <w:t>Про погодження розміру плати</w:t>
      </w:r>
    </w:p>
    <w:p w:rsidR="003253C4" w:rsidRDefault="003253C4" w:rsidP="003253C4">
      <w:pPr>
        <w:rPr>
          <w:sz w:val="28"/>
        </w:rPr>
      </w:pPr>
      <w:r>
        <w:rPr>
          <w:sz w:val="28"/>
        </w:rPr>
        <w:t xml:space="preserve">за навчання у початкових </w:t>
      </w:r>
    </w:p>
    <w:p w:rsidR="003253C4" w:rsidRDefault="003253C4" w:rsidP="003253C4">
      <w:pPr>
        <w:rPr>
          <w:sz w:val="28"/>
        </w:rPr>
      </w:pPr>
      <w:r>
        <w:rPr>
          <w:sz w:val="28"/>
        </w:rPr>
        <w:t xml:space="preserve">спеціалізованих мистецьких </w:t>
      </w:r>
    </w:p>
    <w:p w:rsidR="003253C4" w:rsidRDefault="003253C4" w:rsidP="003253C4">
      <w:pPr>
        <w:rPr>
          <w:sz w:val="28"/>
        </w:rPr>
      </w:pPr>
      <w:r>
        <w:rPr>
          <w:sz w:val="28"/>
        </w:rPr>
        <w:t>навчальних закладах</w:t>
      </w:r>
    </w:p>
    <w:p w:rsidR="003253C4" w:rsidRDefault="003253C4" w:rsidP="003253C4">
      <w:pPr>
        <w:rPr>
          <w:sz w:val="28"/>
        </w:rPr>
      </w:pPr>
      <w:r>
        <w:rPr>
          <w:sz w:val="28"/>
        </w:rPr>
        <w:t xml:space="preserve">Голосіївського району </w:t>
      </w:r>
      <w:proofErr w:type="spellStart"/>
      <w:r>
        <w:rPr>
          <w:sz w:val="28"/>
        </w:rPr>
        <w:t>м.Києва</w:t>
      </w:r>
      <w:proofErr w:type="spellEnd"/>
    </w:p>
    <w:p w:rsidR="003253C4" w:rsidRDefault="003253C4" w:rsidP="003253C4">
      <w:pPr>
        <w:rPr>
          <w:sz w:val="28"/>
        </w:rPr>
      </w:pPr>
      <w:r>
        <w:rPr>
          <w:sz w:val="28"/>
        </w:rPr>
        <w:t>на 2014/2015 навчальний рік</w:t>
      </w:r>
    </w:p>
    <w:p w:rsidR="003253C4" w:rsidRDefault="003253C4" w:rsidP="003253C4">
      <w:pPr>
        <w:rPr>
          <w:sz w:val="28"/>
        </w:rPr>
      </w:pPr>
    </w:p>
    <w:p w:rsidR="003253C4" w:rsidRDefault="003253C4" w:rsidP="003253C4">
      <w:pPr>
        <w:rPr>
          <w:sz w:val="28"/>
        </w:rPr>
      </w:pPr>
    </w:p>
    <w:p w:rsidR="003253C4" w:rsidRDefault="003253C4" w:rsidP="003253C4">
      <w:pPr>
        <w:jc w:val="both"/>
        <w:rPr>
          <w:sz w:val="28"/>
        </w:rPr>
      </w:pPr>
      <w:r>
        <w:rPr>
          <w:sz w:val="28"/>
        </w:rPr>
        <w:tab/>
        <w:t xml:space="preserve">Відповідно до статей 6, 41 Закону України «Про місцеві державні адміністрації», статті 26 Закону України “Про позашкільну освіту”, постанови Кабінету Міністрів України від 25.03.1997 №260 “Про встановлення розміру плати за навчання у державних школах естетичного виховання дітей”, розпорядження Київської міської державної адміністрації від 30.05.1997 №715 “Про плату за навчання у школах естетичного виховання системи Головного управління культури”, додатку 6 до розпорядження виконавчого органу Київської міської ради (Київської міської державної адміністрації) від 31.01.2011 №121 </w:t>
      </w:r>
      <w:r w:rsidRPr="004B29B7">
        <w:rPr>
          <w:sz w:val="28"/>
        </w:rPr>
        <w:t>“</w:t>
      </w:r>
      <w:r>
        <w:rPr>
          <w:sz w:val="28"/>
        </w:rPr>
        <w:t>Про реалізацію районними в місті Києві державними адміністраціями окремих повноважень</w:t>
      </w:r>
      <w:r w:rsidRPr="004B29B7">
        <w:rPr>
          <w:sz w:val="28"/>
        </w:rPr>
        <w:t>”</w:t>
      </w:r>
      <w:r>
        <w:rPr>
          <w:sz w:val="28"/>
        </w:rPr>
        <w:t xml:space="preserve"> та з метою встановлення розміру плати за навчання у початкових спеціалізованих мистецьких навчальних закладах Голосіївського району </w:t>
      </w:r>
      <w:proofErr w:type="spellStart"/>
      <w:r>
        <w:rPr>
          <w:sz w:val="28"/>
        </w:rPr>
        <w:t>м.Києва</w:t>
      </w:r>
      <w:proofErr w:type="spellEnd"/>
      <w:r>
        <w:rPr>
          <w:sz w:val="28"/>
        </w:rPr>
        <w:t xml:space="preserve"> на 2014/2015 навчальний рік:</w:t>
      </w:r>
    </w:p>
    <w:p w:rsidR="003253C4" w:rsidRPr="004B29B7" w:rsidRDefault="003253C4" w:rsidP="003253C4">
      <w:pPr>
        <w:jc w:val="both"/>
        <w:rPr>
          <w:sz w:val="28"/>
        </w:rPr>
      </w:pPr>
    </w:p>
    <w:p w:rsidR="003253C4" w:rsidRDefault="003253C4" w:rsidP="003253C4">
      <w:pPr>
        <w:jc w:val="both"/>
        <w:rPr>
          <w:sz w:val="28"/>
        </w:rPr>
      </w:pPr>
      <w:r>
        <w:rPr>
          <w:sz w:val="28"/>
        </w:rPr>
        <w:tab/>
        <w:t>1.Погодити щомісячний розмір</w:t>
      </w:r>
      <w:r w:rsidRPr="000A704B">
        <w:rPr>
          <w:sz w:val="28"/>
        </w:rPr>
        <w:t xml:space="preserve"> </w:t>
      </w:r>
      <w:r>
        <w:rPr>
          <w:sz w:val="28"/>
        </w:rPr>
        <w:t xml:space="preserve">плати за навчання у початкових спеціалізованих мистецьких навчальних закладах Голосіївського району </w:t>
      </w:r>
      <w:proofErr w:type="spellStart"/>
      <w:r>
        <w:rPr>
          <w:sz w:val="28"/>
        </w:rPr>
        <w:t>м.Києва</w:t>
      </w:r>
      <w:proofErr w:type="spellEnd"/>
      <w:r>
        <w:rPr>
          <w:sz w:val="28"/>
        </w:rPr>
        <w:t>, встановлений дирекціями цих закладів на 2014/2015 навчальний рік, а саме:</w:t>
      </w:r>
    </w:p>
    <w:p w:rsidR="003253C4" w:rsidRDefault="003253C4" w:rsidP="003253C4">
      <w:pPr>
        <w:pStyle w:val="a3"/>
        <w:rPr>
          <w:sz w:val="28"/>
        </w:rPr>
      </w:pPr>
    </w:p>
    <w:p w:rsidR="003253C4" w:rsidRDefault="003253C4" w:rsidP="003253C4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У Київській дитячій художній школі №9</w:t>
      </w:r>
      <w:r>
        <w:rPr>
          <w:sz w:val="28"/>
        </w:rPr>
        <w:tab/>
      </w:r>
      <w:r>
        <w:rPr>
          <w:sz w:val="28"/>
        </w:rPr>
        <w:tab/>
        <w:t>120,0 гривень</w:t>
      </w:r>
    </w:p>
    <w:p w:rsidR="003253C4" w:rsidRDefault="003253C4" w:rsidP="003253C4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У Київській театральній школі-студії</w:t>
      </w:r>
      <w:r>
        <w:rPr>
          <w:sz w:val="28"/>
        </w:rPr>
        <w:tab/>
      </w:r>
      <w:r>
        <w:rPr>
          <w:sz w:val="28"/>
        </w:rPr>
        <w:tab/>
        <w:t>120,0 гривень</w:t>
      </w:r>
    </w:p>
    <w:p w:rsidR="003253C4" w:rsidRDefault="003253C4" w:rsidP="003253C4">
      <w:pPr>
        <w:ind w:left="720"/>
        <w:jc w:val="both"/>
        <w:rPr>
          <w:sz w:val="28"/>
        </w:rPr>
      </w:pPr>
    </w:p>
    <w:p w:rsidR="003253C4" w:rsidRPr="00EE40ED" w:rsidRDefault="003253C4" w:rsidP="003253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E40ED">
        <w:rPr>
          <w:sz w:val="28"/>
          <w:szCs w:val="28"/>
        </w:rPr>
        <w:t>У музичних школах:</w:t>
      </w:r>
    </w:p>
    <w:p w:rsidR="003253C4" w:rsidRDefault="003253C4" w:rsidP="003253C4">
      <w:pPr>
        <w:ind w:left="720"/>
        <w:jc w:val="both"/>
        <w:rPr>
          <w:sz w:val="28"/>
        </w:rPr>
      </w:pPr>
      <w:r>
        <w:rPr>
          <w:sz w:val="28"/>
        </w:rPr>
        <w:t xml:space="preserve">Київській вечірній музичній школі №1 </w:t>
      </w:r>
      <w:proofErr w:type="spellStart"/>
      <w:r>
        <w:rPr>
          <w:sz w:val="28"/>
        </w:rPr>
        <w:t>ім.К.Г.Стеценка</w:t>
      </w:r>
      <w:proofErr w:type="spellEnd"/>
    </w:p>
    <w:p w:rsidR="003253C4" w:rsidRDefault="003253C4" w:rsidP="003253C4">
      <w:pPr>
        <w:ind w:left="720"/>
        <w:jc w:val="both"/>
        <w:rPr>
          <w:sz w:val="28"/>
        </w:rPr>
      </w:pPr>
      <w:r>
        <w:rPr>
          <w:sz w:val="28"/>
        </w:rPr>
        <w:t xml:space="preserve">Київській дитячій музичній школі №3 </w:t>
      </w:r>
      <w:proofErr w:type="spellStart"/>
      <w:r>
        <w:rPr>
          <w:sz w:val="28"/>
        </w:rPr>
        <w:t>ім.В.С.Косенка</w:t>
      </w:r>
      <w:proofErr w:type="spellEnd"/>
    </w:p>
    <w:p w:rsidR="003253C4" w:rsidRDefault="003253C4" w:rsidP="003253C4">
      <w:pPr>
        <w:ind w:left="720"/>
        <w:jc w:val="both"/>
        <w:rPr>
          <w:sz w:val="28"/>
        </w:rPr>
      </w:pPr>
      <w:r>
        <w:rPr>
          <w:sz w:val="28"/>
        </w:rPr>
        <w:t>Київській дитячій музичній школі №38</w:t>
      </w:r>
    </w:p>
    <w:p w:rsidR="003253C4" w:rsidRDefault="003253C4" w:rsidP="003253C4">
      <w:pPr>
        <w:jc w:val="both"/>
        <w:rPr>
          <w:sz w:val="28"/>
        </w:rPr>
      </w:pPr>
      <w:r>
        <w:rPr>
          <w:sz w:val="28"/>
        </w:rPr>
        <w:t>інструменти фортепіано, гітара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  <w:t>140,0 гривень</w:t>
      </w:r>
    </w:p>
    <w:p w:rsidR="003253C4" w:rsidRDefault="003253C4" w:rsidP="003253C4">
      <w:pPr>
        <w:jc w:val="both"/>
        <w:rPr>
          <w:sz w:val="28"/>
        </w:rPr>
      </w:pPr>
      <w:r>
        <w:rPr>
          <w:sz w:val="28"/>
        </w:rPr>
        <w:t>народні інструменти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80,0 гривень</w:t>
      </w:r>
    </w:p>
    <w:p w:rsidR="003253C4" w:rsidRDefault="003253C4" w:rsidP="003253C4">
      <w:pPr>
        <w:jc w:val="both"/>
        <w:rPr>
          <w:sz w:val="28"/>
        </w:rPr>
      </w:pPr>
      <w:r>
        <w:rPr>
          <w:sz w:val="28"/>
        </w:rPr>
        <w:t>струнно-смичкові інструменти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100,0 гривень</w:t>
      </w:r>
    </w:p>
    <w:p w:rsidR="003253C4" w:rsidRDefault="003253C4" w:rsidP="003253C4">
      <w:pPr>
        <w:jc w:val="both"/>
        <w:rPr>
          <w:sz w:val="28"/>
        </w:rPr>
      </w:pPr>
      <w:r>
        <w:rPr>
          <w:sz w:val="28"/>
        </w:rPr>
        <w:t>духові та ударні інструменти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80,0 гривень</w:t>
      </w:r>
    </w:p>
    <w:p w:rsidR="003253C4" w:rsidRDefault="003253C4" w:rsidP="003253C4">
      <w:pPr>
        <w:jc w:val="both"/>
        <w:rPr>
          <w:sz w:val="28"/>
        </w:rPr>
      </w:pPr>
      <w:r>
        <w:rPr>
          <w:sz w:val="28"/>
        </w:rPr>
        <w:t>естрадний відділ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130,0 гривень</w:t>
      </w:r>
    </w:p>
    <w:p w:rsidR="003253C4" w:rsidRDefault="003253C4" w:rsidP="003253C4">
      <w:pPr>
        <w:jc w:val="both"/>
        <w:rPr>
          <w:sz w:val="28"/>
        </w:rPr>
      </w:pPr>
      <w:r>
        <w:rPr>
          <w:sz w:val="28"/>
        </w:rPr>
        <w:t>естрадний вокал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160,0 гривень</w:t>
      </w:r>
    </w:p>
    <w:p w:rsidR="003253C4" w:rsidRDefault="003253C4" w:rsidP="003253C4">
      <w:pPr>
        <w:jc w:val="both"/>
        <w:rPr>
          <w:sz w:val="28"/>
        </w:rPr>
      </w:pPr>
      <w:r>
        <w:rPr>
          <w:sz w:val="28"/>
        </w:rPr>
        <w:t>народний та академічний вокал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120,0 гривень</w:t>
      </w:r>
    </w:p>
    <w:p w:rsidR="003253C4" w:rsidRDefault="003253C4" w:rsidP="003253C4">
      <w:pPr>
        <w:jc w:val="both"/>
        <w:rPr>
          <w:sz w:val="28"/>
        </w:rPr>
      </w:pPr>
      <w:r>
        <w:rPr>
          <w:sz w:val="28"/>
        </w:rPr>
        <w:lastRenderedPageBreak/>
        <w:t>композиція та імпровізація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120,0 гривень</w:t>
      </w:r>
    </w:p>
    <w:p w:rsidR="003253C4" w:rsidRDefault="003253C4" w:rsidP="003253C4">
      <w:pPr>
        <w:jc w:val="both"/>
        <w:rPr>
          <w:sz w:val="28"/>
        </w:rPr>
      </w:pPr>
    </w:p>
    <w:p w:rsidR="003253C4" w:rsidRDefault="003253C4" w:rsidP="003253C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Діти з багатодітних сімей, діти із малозабезпечених сімей, діти-інваліди, діти-сироти і діти, позбавлені батьківського піклування, здобувають позашкільну освіту безоплатно.</w:t>
      </w:r>
    </w:p>
    <w:p w:rsidR="003253C4" w:rsidRDefault="003253C4" w:rsidP="003253C4">
      <w:pPr>
        <w:ind w:left="360"/>
        <w:jc w:val="both"/>
        <w:rPr>
          <w:sz w:val="28"/>
        </w:rPr>
      </w:pPr>
    </w:p>
    <w:p w:rsidR="003253C4" w:rsidRDefault="003253C4" w:rsidP="003253C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Це розпорядження набирає чинності з дня його оприлюднення. </w:t>
      </w:r>
    </w:p>
    <w:p w:rsidR="003253C4" w:rsidRDefault="003253C4" w:rsidP="003253C4">
      <w:pPr>
        <w:jc w:val="both"/>
        <w:rPr>
          <w:sz w:val="28"/>
        </w:rPr>
      </w:pPr>
    </w:p>
    <w:p w:rsidR="003253C4" w:rsidRDefault="003253C4" w:rsidP="003253C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виконанням цього розпорядження покласти на першого заступника голови адміністрації Калугіна О.Ю.</w:t>
      </w:r>
    </w:p>
    <w:p w:rsidR="003253C4" w:rsidRDefault="003253C4" w:rsidP="003253C4">
      <w:pPr>
        <w:rPr>
          <w:sz w:val="28"/>
        </w:rPr>
      </w:pPr>
    </w:p>
    <w:p w:rsidR="003253C4" w:rsidRDefault="003253C4" w:rsidP="003253C4">
      <w:pPr>
        <w:rPr>
          <w:sz w:val="28"/>
        </w:rPr>
      </w:pPr>
    </w:p>
    <w:p w:rsidR="003253C4" w:rsidRDefault="003253C4" w:rsidP="003253C4">
      <w:pPr>
        <w:rPr>
          <w:sz w:val="28"/>
        </w:rPr>
      </w:pPr>
      <w:r>
        <w:rPr>
          <w:sz w:val="28"/>
        </w:rPr>
        <w:t xml:space="preserve">Голова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</w:t>
      </w:r>
      <w:proofErr w:type="spellStart"/>
      <w:r>
        <w:rPr>
          <w:sz w:val="28"/>
        </w:rPr>
        <w:t>Даневич</w:t>
      </w:r>
      <w:proofErr w:type="spellEnd"/>
    </w:p>
    <w:p w:rsidR="003253C4" w:rsidRDefault="003253C4" w:rsidP="003253C4">
      <w:pPr>
        <w:pStyle w:val="2"/>
        <w:rPr>
          <w:szCs w:val="28"/>
        </w:rPr>
      </w:pPr>
    </w:p>
    <w:p w:rsidR="003253C4" w:rsidRDefault="003253C4" w:rsidP="003253C4">
      <w:pPr>
        <w:pStyle w:val="2"/>
        <w:rPr>
          <w:szCs w:val="28"/>
        </w:rPr>
      </w:pPr>
    </w:p>
    <w:p w:rsidR="003253C4" w:rsidRDefault="003253C4" w:rsidP="003253C4">
      <w:pPr>
        <w:pStyle w:val="2"/>
        <w:rPr>
          <w:szCs w:val="28"/>
        </w:rPr>
      </w:pPr>
    </w:p>
    <w:p w:rsidR="003253C4" w:rsidRDefault="003253C4" w:rsidP="003253C4">
      <w:pPr>
        <w:pStyle w:val="2"/>
        <w:rPr>
          <w:szCs w:val="28"/>
        </w:rPr>
      </w:pPr>
    </w:p>
    <w:p w:rsidR="003253C4" w:rsidRDefault="003253C4" w:rsidP="003253C4">
      <w:pPr>
        <w:pStyle w:val="2"/>
        <w:rPr>
          <w:szCs w:val="28"/>
        </w:rPr>
      </w:pPr>
    </w:p>
    <w:p w:rsidR="003253C4" w:rsidRDefault="003253C4" w:rsidP="003253C4">
      <w:pPr>
        <w:pStyle w:val="2"/>
        <w:rPr>
          <w:szCs w:val="28"/>
        </w:rPr>
      </w:pPr>
    </w:p>
    <w:p w:rsidR="003253C4" w:rsidRDefault="003253C4" w:rsidP="003253C4">
      <w:pPr>
        <w:pStyle w:val="2"/>
        <w:rPr>
          <w:szCs w:val="28"/>
        </w:rPr>
      </w:pPr>
    </w:p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253C4" w:rsidRDefault="003253C4" w:rsidP="003253C4"/>
    <w:p w:rsidR="003F6172" w:rsidRDefault="003F6172"/>
    <w:sectPr w:rsidR="003F6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05AF"/>
    <w:multiLevelType w:val="multilevel"/>
    <w:tmpl w:val="6CEC0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46"/>
    <w:rsid w:val="003253C4"/>
    <w:rsid w:val="003F6172"/>
    <w:rsid w:val="00C71F0A"/>
    <w:rsid w:val="00E2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53C4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3253C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53C4"/>
    <w:pPr>
      <w:keepNext/>
      <w:jc w:val="center"/>
      <w:outlineLvl w:val="2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3C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5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53C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Body Text Indent"/>
    <w:basedOn w:val="a"/>
    <w:link w:val="a4"/>
    <w:rsid w:val="003253C4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3253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53C4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3253C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53C4"/>
    <w:pPr>
      <w:keepNext/>
      <w:jc w:val="center"/>
      <w:outlineLvl w:val="2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3C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5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53C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Body Text Indent"/>
    <w:basedOn w:val="a"/>
    <w:link w:val="a4"/>
    <w:rsid w:val="003253C4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3253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Тетяна Ернестівна Чернова</cp:lastModifiedBy>
  <cp:revision>2</cp:revision>
  <dcterms:created xsi:type="dcterms:W3CDTF">2014-09-16T08:05:00Z</dcterms:created>
  <dcterms:modified xsi:type="dcterms:W3CDTF">2014-09-16T08:05:00Z</dcterms:modified>
</cp:coreProperties>
</file>